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утверждено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приказом № 1 2 от 14 декабря 2012 года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РЕГЛАМЕНТ</w:t>
      </w: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РЕВИЗИОННОЙ КОМИССИИ РОССОШАНСКОГО МУНИЦИПАЛЬНОГО РАЙОНА ВОРОНЕЖСКОЙ ОБЛАСТИ.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1. Общие положения.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Статья 1. Настоящий Регламент определяет внутренние вопросы деятельности Ревизионной комиссии Россошанского муниципального района Воронежской области (далее – Ревизионная комиссия) распределение обязанностей между специалистами, порядок ведения дел, подготовки и проведения мероприятий всех видов и форм контрольной и другой деятельности.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вопросам, решение которых не урегулировано настоящим Регламентом порядок действия вводится распорядительными актами председателя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нарушения Регламента каждое должностное лицо Ревизионной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имеет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 требовать от председателя Ревизионной комиссии его соблюдения.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2. Правовые основы деятельности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Ревизионная комиссия является постоянно действующим органом внешнего муниципального финансового контроля, образуется Советом народных депутатов Россошанского муниципального района Воронежской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ему подотчетна.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Ревизионная комиссия осуществляет свою деятельность на основе Конституции Российской Федерации, федерального законодательства, законах и иных нормативных правовых актов Воронежской области, Устава Россошанского муниципального района, настоящего Положения и иных муниципальных правовых актов.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Ревизионная комиссия является юридическим лицом, имеет бюджетный расчетный счет, обладает обособленным имуществом на праве оперативного управления, самостоятельно участвует в гражданских правоотношениях.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3. Виды деятельности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 Ревизионная комиссия осуществляет внешний муниципальный финансовый контроль, экспертно-аналитическую, информационную и другие виды деятельности, обеспечивающие единую систему контроля за исполнением бюджета.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 Ревизионная комиссия осуществляет свою деятельность на основе планов, которые разрабатываются и утверждаются ею самостоятельно. Обязательному включению в план работы Ревизионной комиссии подлежат поручения Совета народных депутатов Россошанского муниципального района, его комитетов и комиссий, предложения и запросы главы Россошанского муниципального района.</w:t>
      </w:r>
    </w:p>
    <w:p w:rsidR="001C75B3" w:rsidRPr="001C75B3" w:rsidRDefault="001C75B3" w:rsidP="001C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Глава 2. Структура и состав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4. Ревизионная комиссия образуется в составе председателя и аппарата Ревизионной комиссии. Штатная численность Ревизионной комиссии устанавливается Советом народных депутатов Россошанского муниципального района по предложению председателя Ревизионной комиссии.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Структура  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штатное расписание Ревизионной комиссии утверждается председателем Ревизионной комиссии исходя из возложенных на Ревизионную комиссию полномочий.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5. Председатель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Председатель Ревизионной комиссии назначается на должность Советом народных депутатов Россошанского муниципального района.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5.2. Предложения о кандидатуре на должность председателя Ревизионной комиссии вносится в Совет народных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Россошанского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1)председателем Совета народных депутатов Россошанского муниципального района;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не менее одной трети от установленного числа депутатов Совета народных депутатов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Россошанского  муниципального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главой Россошанского муниципального района.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5.3.    Кандидатуры на должность председателя Ревизионной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  представляются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Совет народных депутатов Россошанского муниципального района, перечисленными в части 2 пункта 5.2. настоящего положения, не позднее чем за два месяца до истечения полномочий действующего председателя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5.4. При рассмотрении кандидатур, представленных на должность председателя Ревизионной комиссии, Совет народных депутатов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Россошанского  муниципального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вправе запрашивать мнение председателя Контрольно-счетной палаты Воронежской области о соответствии представленных кандидатур квалификационным требованиям, установленным пунктом  6 настоящего положения.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Порядок рассмотрения кандидатур на должность председателя Ревизионной комиссии устанавливается регламентом Совета народных депутатов Россошанского муниципального района.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6.  Аппарат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В состав аппарата Ревизионной комиссии входят старшие инспекторы. На инспекторов Ревизионной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6.2.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 назначается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должность и увольняется с неё председателем Ревизионной комиссией.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На должность специалиста назначается гражданин Российской Федерации, имеющий высшее образование и опыт профессиональной деятельности в области государственного и муниципального контроля, экономики, финансов и стаж работы по специальности не менее трех лет.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Права, обязанности и ответственность работников Ревизионной комиссии определяется федеральным законодательством, законодательством Российской Федерации и Воронежской области о муниципальной службе, настоящим положением.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7.  Права, обязанности и ответственность должностных лиц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Должностные лица Ревизионной комиссии при осуществлении возложенных на них должностных полномочий имеют право: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местного самоуправления и муниципальных органов, организаций;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</w:t>
      </w: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проведении контрольных мероприятий, а также необходимых копий документов, заверенных в установленном порядке;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организаций,   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том  числе  в  установленном порядке с документами, содержащими государственную, служебную,   коммерческую   и   иную охраняемую законом тайну;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знакомиться с технической документацией к электронным базам данных.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15.1 настоящего положения, должны незамедлительно (в течение 24 часов) в письменной форме, в том числе по электронной почте либо факсимильной связью, направить председателю Ревизионной комиссии уведомление с приложением копии акта (копии актов) опечатывания касс, кассовых и служебных помещений, складов и архивов, изъятия документов и материалов.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Уведомление составляется по форме согласно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приложению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Закону Воронежской области от 06 октября 2011 г. №130 – ОЗ.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Должностные   лица   Ревизионной комиссии   не   вправе вмешиваться в оперативно-хозяйственную деятельность  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4.Должностные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7.5. 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результатов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7.6. Председатель Ревизионной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  вправе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участвовать в заседаниях Совета народных депутатов Россошанского муниципального района, его комитетов, комиссий и рабочих групп, заседаниях администрации Россошанского муниципального района, исполнительных органов муниципального образования, координационных и совещательных органов при главе Россошанского  муниципального района.</w:t>
      </w:r>
    </w:p>
    <w:p w:rsidR="001C75B3" w:rsidRPr="001C75B3" w:rsidRDefault="001C75B3" w:rsidP="001C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Глава 3. Порядок деятельности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8. Проверка документов производится сплошным или выборочным методом. Метод проверки документов определяет председатель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9. При сплошном способе проверяются все документы и записи в регистрах бухгалтерского учёта.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10. При выборочном способе проверяется часть первичных документов организации в отдельных месяцах проверяемого периода. При установлении серьёзных нарушений или злоупотреблений документы копируются после заверения печатью председателя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Статья 11. Достоверность записей, отражённых в первичных документах может быть установлена путём проведения встречных проверок на предприятиях, организациях, с которыми проверяемый объект имеет хозяйственные и финансовые связи.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12. При встречных проверках, данные, полученные у проверяемого предприятия, сличаются с соответствующими документами и данными, находящимися в тех предприятиях, от которых получены или которым выданы средства и материальные ценности. Данные, указанные в актах встречных проверок подтверждаются подписями руководителя и главного бухгалтера предприятия, в котором производится встречная проверка. На проведение встречной проверки оформляется отдельный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  председателя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13. В ходе проведения контрольных мероприятий на основе документального подтверждения законности производственно-хозяйственной деятельности, целевого и эффективного использования бюджетных средств, достоверности бухгалтерского учёта и финансовой отчётности обязательно определяется законность и полнота перечислений бюджетных средств по проверяемому объекту.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14. Оформление результатов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контрольных  мероприятий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результатам контрольных мероприятий объектов составляется акт, справка и заключение.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14.1. В случае если в результате проверки не было выявлено нарушений, факт проведения проверки оформляется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справкой  или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заключение с указанием: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наименования проверенной организации;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даты составления справки или заключения;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проверяемого периода;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метода проведения проверки;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полученной информации по проверяемым вопросам;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отсутствие нарушений и злоупотреблений.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Справка или заключение подписывается должностными лицами, производившими проверку, а также руководителем и главным бухгалтером проверяемой организации.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14.2. В случаях выявления на проверяемых объектах и (или) в представленных документах нарушений законодательства, а также фактов нецелевого использования или неэффективного использования средств районного бюджета и иных муниципальных ресурсов, специалисты оформляют акт о выявленных фактах нарушений.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14.3. Акт может оформляться на контрольных мероприятиях в целом или на ряд взаимосвязанных фактов, или, при необходимости, на один особенно существенный факт.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14.4. В акте на проверку должно быть указано следующее: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все необходимые исходные данные: основание, цель, предмет проверки, объекты проверки, обеспечение своевременности выделения средств, их целевое использование, эффективность использования средств, выполнение требований конкретного нормативно-правового акта и др.;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изученных документов;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неполученных документов из числа затребованных, с указанием причин и номеров актов в случае отказа от предоставления документов и иных фактов препятствия в работе проверяющих;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-систематизированное изложение вскрытых фактов нарушений в деятельности проверяемого объекта (с указанием на конкретные статьи закона или нормативно-правовых актов, требования которых нарушены), а также фактов нецелевого использования или неэффективного использования средств бюджета </w:t>
      </w: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района и иных муниципальных ресурсов, а также с указанием на конкретных должностных лиц, допустивших нарушения.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14.5. В случае если выявленные нарушения содержат в себе признаки состава преступления,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необходимо принять срочные меры для пресечения противоправных действий, специалист незамедлительно оформляет акт по фактам выявленных нарушений, информирует руководителя контрольного органа и требует письменные объяснения от должностных лиц соответствующего предприятия, учреждения, организации.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14.6. К доказательствам, используемым для подтверждения установленных проверкой фактов нарушений относятся: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первичные документы, отчёты и иные документы, в которых изложены обстоятельства, имеющие значение для принятия правильного решения по результатам проверки;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оформленные в письменном виде объяснения должностных лиц и иных работников проверяемого объекта.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14.7.  В актах,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справках  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заключениях не допускаются помарки, подчистки и иные исправления.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14.8. Акт проверки составляется в двух экземплярах, исключения составляют совместные проверки с другими контрольными органами.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14.9. Сведения, содержащиеся в актах проверки, составляют служебную тайну и не подлежат разглашению, а также передаче другим лицам /органам/ без письменного разрешения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председателя  Ревизионной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15. Состав и содержание акта проверки.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15.1. Акт проверки должен состоять из трёх частей: вводной, описательной и итоговой (заключительной).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15.2. Вводная часть акта проверки должна содержать общие сведения: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дату акта проверки, под которой понимается дата подписания акта лицами, проводившими проверку;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места проведения проверки (населенного пункта);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полное и сокращенное наименование проверяемого объекта согласно учредительным документам;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фамилии, имена, отчества, должности проводивших проверку с указанием организации, которую они представляют, фамилию, имя, отчество проверяющих;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дату и номер приказа председателя ревизионной комиссии на проведение проверки;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период деятельности организации, за который проведена проверка;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фамилии, имена, отчества должностных лиц проверяемого объекта, ответственных за её финансово-хозяйственную деятельность в проверяемом периоде (руководителя, главного бухгалтера и т.д.) или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замещающих на время проведения проверки;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сведения о регистрации (перерегистрации) предприятия (дата, номер регистрации и организация, зарегистрировавшая предприятие);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3.Описательная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часть акта проверки должна содержать систематизированное изложение фактов, выявленных в ходе проверки и связанных с ними существенных обстоятельств, необходимых для принятия решения по её результатам и должна соответствовать требованиям объективности, обоснованности, доказательности, полноты и комплексности, системности отражённых обстоятельств, чёткости и доступности их изложения.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15.3.1. Объективность и обоснованность отражаемых в акте фактов должны являться результатом тщательно проведённой проверки, исключать возможные ошибки и неточности, обеспечивать полноту сделанного вывода.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15.3.2. Доказательность по каждому отраженному в акте факту нарушения законодательства или иных нормативно-правовых актов должны быть чётко изложены: сущность нарушения, способ его совершения и период к которому оно относится, ссылки на первичные бухгалтерские документы, законодательные и иные нормативно-правовые акты, которые нарушены. В случае если имеются основания предполагать, что подтверждающие изложенные в акте факты могут быть фальсифицированы, проверяющим снимаются копии этих документов, предварительно проштампованные. Акт не должен содержать субъективных предположений проверяющих, а также не может содержать политических оценок решений, принимаемых органами местного самоуправления.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15.3.3. Полнота и комплексность отраженных в акте всех существенных обстоятельств, имеющих отношение к проверяемым вопросам. Все факты, изложенные в акте, должны быть проверены всесторонне. В акте должно обеспечиваться отражение всех существенных обстоятельств, имеющих отношение к проверяемым вопросам или выявленным по ним нарушениям (пр. источниках финансирования, оплаты произведённых затрат, рынках приобретения и сбыта продукции или услуг, правильности отражения финансово-хозяйственных операций в учёте, роли конкретных должностных лиц в допущенных нарушениях).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15.3.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4.Чёткость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лаконичность и доступность изложения. Содержащиеся в акте формулировки должны исключать двоякое толкование, многословие. Изложение должно быть чётким, ясным, последовательным и, по возможности, доступным для лиц, не имеющих специальной подготовки в проверяемых вопросах.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15.3.5. Системность изложения. Выявленные в процессе проверки факты и нарушения должны быть сгруппированы в акте по характеру и видам. Обобщение материала возможно в виде таблиц, ведомостей, прилагаемых к акту.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15.4. В случаях отсутствия документации или запущенности ведения учёта, данный факт фиксируется в акте проверки.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15.5. Итоговая часть акта проверки содержит обобщенное (суммовое) выражение выявленных в результате проверки фактов нарушений, при необходимости с разбивкой по определённым периодам.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15.6. Приложения к акту проверки: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  на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 контрольного мероприятия;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утверждённая программа проверки;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материалы встречных проверок (при наличии);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копии документов, подтверждающих наличие фактов нарушений;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объяснительные должностных лиц проверяемых объектов по возникшим разногласиям в отношении обстоятельств, изложенных в акте.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7.Акт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проверки подписывается всеми должностными лицами Ревизионной комиссий  и  лица данного проверяемого предприятия или объекта. 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16. Ознакомление должностных лиц проверяемых объектов с актом проверки.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16.1. Акты, составленные Ревизионной комиссии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организаций,  к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акту представляются в течение пяти рабочих дней со дня получения акта, прилагаются к актам и в дальнейшем являются их неотъемлемой частью.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в подписанный должностными лицами контрольного органа акт каких-либо изменений на основании замечаний (разногласий) руководителя проверяемого объекта и вновь представляемых ими материалов не допускается.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16.2. После подписания акта, второй экземпляр передается руководителю или главному бухгалтеру проверяемого объекта, о чем на последней странице первого экземпляра акта делается запись: «Один экземпляр акта получил» за подписью получившего лица, с указанием его должности, фамилии и инициалов, а также даты получения акта.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16.3. Не допускается предоставление для ознакомления ответственным должностным лицам проектов актов, не подписанных специалистами.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17. Представления и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предписания  Ревизионной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17.1. Ревизионная комиссия по результатам проведения контрольных мероприятий вносит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  Россошанского муниципальному района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2.Представление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Ревизионной комиссии подписывается председателем Ревизионной комиссии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Ревизионную комиссию о   принятых   по   результатам   рассмотрения представления решениях и мерах.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17.4. В случае выявления нарушений, требующих безотлагательных мер по их пресечению и предупреждению, воспрепятствования проведению должностными лицами Ревизионной комиссии контрольных мероприятий, а также в случаях несоблюдения сроков рассмотрения представлений Ревизионной комиссией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17.5.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6.Предписание</w:t>
      </w:r>
      <w:proofErr w:type="spellEnd"/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Ревизионной комиссии подписывается председателем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17.7. Предписание Ревизионной комиссии должно быть исполнено в установленные в нем сроки.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17.8. Неисполнение или ненадлежащее исполнение в установленный срок предписания Ревизионной комиссии влечет за собой ответственность,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установленную  законодательством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субъекта Российской Федерации об административных правонарушениях.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17.9. В  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случае,   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   при   проведении   контрольных   мероприятий выявлены факты незаконного использования средств бюджета  Россошанского муниципального района, в которых усматриваются признаки преступления или коррупционного правонарушения, Ревизионная комиссия  незамедлительно  передает  материалы контрольных мероприятий в правоохранительные органы.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18. Гарантии прав проверяемых органов и организаций.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18.1.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Ревизионной комиссии, а также обратиться с жалобой на действия (бездействие) Ревизионной комиссии в Совет народных депутатов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Россошанского  муниципального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Подача заявление не приостанавливает действия предписания.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19. Взаимодействие Ревизионной комиссии с государственными и муниципальными органами.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19.1 Ревизионная комиссия при осуществлении своей деятельности имеет право взаимодействовать с исполнительными органами  Россошанского муниципального района,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Воронежской области, Россошанского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19.2. 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Воронежской области, заключать с ними соглашения о сотрудничестве и взаимодействии, объединения (ассоциации) контрольно-счетных органов Воронежской области.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19.3. В целях координации своей деятельности Ревизионная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  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19.4 Ревизионная комиссия вправе планировать и проводить совместные контрольные и экспертно-аналитические мероприятия с Контрольно-счетной палатой Воронежской области, а также обращаться по вопросам осуществления анализа деятельности Ревизионной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  и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получения рекомендаций по повышению эффективности ее работы.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20. Оперативный контроль исполнения бюджета муниципального района проводится на основе статистической, финансовой отчётности органа, исполняющего бюджет и бюджетополучателей, информации, представляемой районной администрацией в совет муниципального района, а также на основе анализа материалов контрольных мероприятий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21. При подготовке информации о текущем исполнении бюджета используются материалы контрольных мероприятий, представленные специалистами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22. Отчёт о работе Ревизионной комиссии за год подписывается председателем Ревизионной комиссии и направляется в Совет народных депутатов Россошанского муниципального района.</w:t>
      </w:r>
    </w:p>
    <w:p w:rsidR="001C75B3" w:rsidRPr="001C75B3" w:rsidRDefault="001C75B3" w:rsidP="001C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Глава 4. Порядок работы с документами в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23. Подготовка, оформление документов и материалов, ответственность за их исполнение и прохождение осуществляется в соответствии с «Положением о Ревизионной комиссии Россошанского муниципального района Воронежской области» и настоящим Регламентом.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24. Работу с документами, наряду с исполнителями документов, осуществляет и контролирует председатель Ревизионной комиссии, следит за прохождением документов как внутри контрольного органа, так и за его пределами. Ответственность за организацию и соблюдение правил делопроизводства в контрольном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органе  возлагается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председателя.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25. Сведения закрытого характера, которые используются в работе сотрудниками контрольного органа, не разглашаются без письменного разрешения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председателя  Ревизионной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комиссии. Сведения, содержащие государственную тайну, оглашаются только на закрытых заседаниях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Совета  народных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Россошанского муниципального района в установленном законом порядке.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26. О результатах проведенных контрольных мероприятий Ревизионная комиссия информирует Совет народных депутатов Россошанского муниципального района, доводит их до сведения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  Россошанского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района, вышестоящих руководителей проверяемых организаций.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Заключения, содержащие факты нарушения законодательства и муниципальных правовых актов, влекущие за собой уголовную или административную ответственность, подлежат обязательному рассмотрению советом муниципального района. По итогам рассмотрения заключений, содержащих факты нарушения законодательства и муниципальных правовых актов, влекущих за собой уголовную либо административную ответственность, совет муниципального района принимает решение об обращении в соответствующие уполномоченные органы.</w:t>
      </w:r>
    </w:p>
    <w:p w:rsidR="001C75B3" w:rsidRPr="001C75B3" w:rsidRDefault="001C75B3" w:rsidP="001C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shd w:val="clear" w:color="auto" w:fill="F5F5F5"/>
          <w:lang w:eastAsia="ru-RU"/>
        </w:rPr>
        <w:t>Глава 5. Заключительные положения.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27. Информация о деятельности Ревизионной комиссии Россошанского муниципального района регулярно доводится до депутатов на заседаниях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Совета  народных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Россошанского муниципального района в присутствии представителей средств массовой информации. Решение о передаче письменной информации в средства массовой информации принимает </w:t>
      </w:r>
      <w:proofErr w:type="gramStart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  народных</w:t>
      </w:r>
      <w:proofErr w:type="gramEnd"/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Россошанского муниципального района.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28. Изменения и дополнения в настоящий Регламент принимаются и вводятся в действие приказом председателя Ревизионной комиссии.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29. Порядок изменения настоящего Регламента.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и дополнения в Регламент вводятся в действие с момента подписания приказа председателя Ревизионной комиссии, утверждающего эти изменения и дополнения.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Ревизионной комиссии</w:t>
      </w:r>
    </w:p>
    <w:p w:rsidR="001C75B3" w:rsidRPr="001C75B3" w:rsidRDefault="001C75B3" w:rsidP="001C75B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Россошанского муниципального района               _________         В. Ф. </w:t>
      </w:r>
      <w:proofErr w:type="spellStart"/>
      <w:r w:rsidRPr="001C75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Лущик</w:t>
      </w:r>
      <w:proofErr w:type="spellEnd"/>
    </w:p>
    <w:p w:rsidR="008B32C6" w:rsidRDefault="008B32C6">
      <w:bookmarkStart w:id="0" w:name="_GoBack"/>
      <w:bookmarkEnd w:id="0"/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33"/>
    <w:rsid w:val="001C75B3"/>
    <w:rsid w:val="008B32C6"/>
    <w:rsid w:val="00C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2279-2438-4693-8DE1-0BBA383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4148</Words>
  <Characters>23649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2025-02-13T06:03:00Z</dcterms:created>
  <dcterms:modified xsi:type="dcterms:W3CDTF">2025-02-13T06:04:00Z</dcterms:modified>
</cp:coreProperties>
</file>