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F8E" w:rsidRDefault="007C6619" w:rsidP="00E91971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C6619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 xml:space="preserve">Объявление о проведении </w:t>
      </w:r>
      <w:r w:rsidRPr="007C6619">
        <w:rPr>
          <w:rFonts w:ascii="Times New Roman" w:eastAsia="Calibri" w:hAnsi="Times New Roman" w:cs="Times New Roman"/>
          <w:b/>
          <w:sz w:val="28"/>
          <w:szCs w:val="28"/>
        </w:rPr>
        <w:t>конкурс</w:t>
      </w:r>
      <w:r w:rsidR="00BA5F8E">
        <w:rPr>
          <w:rFonts w:ascii="Times New Roman" w:eastAsia="Calibri" w:hAnsi="Times New Roman" w:cs="Times New Roman"/>
          <w:b/>
          <w:sz w:val="28"/>
          <w:szCs w:val="28"/>
        </w:rPr>
        <w:t>а в сфере торговли</w:t>
      </w:r>
    </w:p>
    <w:p w:rsidR="007C6619" w:rsidRDefault="00BA5F8E" w:rsidP="00E91971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Воронежской области</w:t>
      </w:r>
    </w:p>
    <w:p w:rsidR="007C6619" w:rsidRPr="007C6619" w:rsidRDefault="007C6619" w:rsidP="007C6619">
      <w:pPr>
        <w:shd w:val="clear" w:color="auto" w:fill="FFFFFF"/>
        <w:spacing w:after="120" w:line="288" w:lineRule="atLeast"/>
        <w:jc w:val="center"/>
        <w:outlineLvl w:val="2"/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ru-RU"/>
        </w:rPr>
      </w:pPr>
    </w:p>
    <w:p w:rsidR="007C6619" w:rsidRDefault="007C6619" w:rsidP="005864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7C661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Департамент предпринимательства и торговли Воронежской области информирует о начале приема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заявок </w:t>
      </w:r>
      <w:r w:rsidRPr="007C661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для участия в конкурсе </w:t>
      </w:r>
      <w:r w:rsidR="00BA5F8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среди организаций и индивидуальных предпринимателей, расположенных на территории Воронежской области и осуществляющих деятельность в сфере торговли и общественного питания, а также их работников</w:t>
      </w:r>
      <w:r w:rsidR="00C95AB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.</w:t>
      </w:r>
    </w:p>
    <w:p w:rsidR="00BA45F5" w:rsidRDefault="007C6619" w:rsidP="005864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7C661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Заявки предоставляются в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отдел </w:t>
      </w:r>
      <w:r w:rsidR="00BA45F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развития </w:t>
      </w:r>
      <w:r w:rsidR="004A77B7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торговли</w:t>
      </w:r>
      <w:r w:rsidRPr="007C661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департамент</w:t>
      </w:r>
      <w:r w:rsidR="00673B94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а</w:t>
      </w:r>
      <w:r w:rsidRPr="007C661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предпринимательства и торговли Воронежской области.</w:t>
      </w:r>
    </w:p>
    <w:p w:rsidR="00BA45F5" w:rsidRDefault="007C6619" w:rsidP="005864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7C6619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>Дата начала приема заявок и документов:</w:t>
      </w:r>
      <w:r w:rsidRPr="007C661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  </w:t>
      </w:r>
      <w:r w:rsidR="004A77B7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16</w:t>
      </w:r>
      <w:r w:rsidR="00673B94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="004A77B7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июн</w:t>
      </w:r>
      <w:r w:rsidR="00BA45F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я </w:t>
      </w:r>
      <w:r w:rsidR="004A77B7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2021</w:t>
      </w:r>
      <w:r w:rsidRPr="007C661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года.</w:t>
      </w:r>
    </w:p>
    <w:p w:rsidR="007C6619" w:rsidRDefault="007C6619" w:rsidP="005864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7C6619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>Дата окончания приема заявок и документов:</w:t>
      </w:r>
      <w:r w:rsidRPr="007C661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 </w:t>
      </w:r>
      <w:r w:rsidR="004A77B7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30 июн</w:t>
      </w:r>
      <w:r w:rsidR="00BA45F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я 20</w:t>
      </w:r>
      <w:r w:rsidR="004A77B7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21</w:t>
      </w:r>
      <w:r w:rsidRPr="007C661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года.</w:t>
      </w:r>
    </w:p>
    <w:p w:rsidR="00673B94" w:rsidRDefault="00BA45F5" w:rsidP="00673B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A45F5"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ru-RU"/>
        </w:rPr>
        <w:t>Время приема заявок и документов: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="00673B94" w:rsidRPr="007C661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понедельник – четверг: c 9:00 до 18:00</w:t>
      </w:r>
    </w:p>
    <w:p w:rsidR="00673B94" w:rsidRPr="007C6619" w:rsidRDefault="00673B94" w:rsidP="00673B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7C661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пятница: с 9:00 до 16:45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</w:t>
      </w:r>
      <w:r w:rsidRPr="007C661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перерыв: с 13:00 до 13:45</w:t>
      </w:r>
    </w:p>
    <w:p w:rsidR="00586419" w:rsidRDefault="007C6619" w:rsidP="005864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7C6619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>Адрес департамента предпринимательства и торговли Воронежской области для представления заявок и документов:</w:t>
      </w:r>
      <w:r w:rsidRPr="007C661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 </w:t>
      </w:r>
    </w:p>
    <w:p w:rsidR="00586419" w:rsidRDefault="007C6619" w:rsidP="005864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7C661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394000,г. Воронеж, проспект Революции, д.33 каб. 5</w:t>
      </w:r>
      <w:r w:rsidR="006D1B0D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13</w:t>
      </w:r>
    </w:p>
    <w:p w:rsidR="00586419" w:rsidRDefault="007C6619" w:rsidP="005864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7C6619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>Контактные телефоны:</w:t>
      </w:r>
      <w:r w:rsidR="00C95AB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 +7 (473) 212-76-90, 212-76-8</w:t>
      </w:r>
      <w:r w:rsidR="004A77B7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9</w:t>
      </w:r>
    </w:p>
    <w:p w:rsidR="00586419" w:rsidRDefault="007C6619" w:rsidP="005864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7C6619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>График работы департамента:</w:t>
      </w:r>
      <w:r w:rsidRPr="007C661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 </w:t>
      </w:r>
    </w:p>
    <w:p w:rsidR="00586419" w:rsidRDefault="007C6619" w:rsidP="005864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7C661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понедельник – четверг: c 9:00 до 18:00</w:t>
      </w:r>
    </w:p>
    <w:p w:rsidR="00586419" w:rsidRDefault="007C6619" w:rsidP="005864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7C661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пятница: с 9:00 до 16:45</w:t>
      </w:r>
    </w:p>
    <w:p w:rsidR="007C6619" w:rsidRPr="007C6619" w:rsidRDefault="007C6619" w:rsidP="005864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7C661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перерыв: с 13:00 до 13:45</w:t>
      </w:r>
    </w:p>
    <w:p w:rsidR="00586419" w:rsidRDefault="007C6619" w:rsidP="005864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</w:pPr>
      <w:r w:rsidRPr="007C6619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>Перечень нормативных правовых актов, регулирующих порядок проведения  конкурса:</w:t>
      </w:r>
    </w:p>
    <w:p w:rsidR="00B92DB5" w:rsidRPr="00783643" w:rsidRDefault="006D1B0D" w:rsidP="007836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-</w:t>
      </w:r>
      <w:r w:rsidR="00C95AB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="007C6619" w:rsidRPr="007C661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приказ департамента предпринимательства и торговли Воронежской области от </w:t>
      </w:r>
      <w:r w:rsidR="00C95AB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28</w:t>
      </w:r>
      <w:r w:rsidR="00441D9B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.06.2019</w:t>
      </w:r>
      <w:r w:rsidR="007C6619" w:rsidRPr="007C661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№70-06/</w:t>
      </w:r>
      <w:r w:rsidR="00C95AB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74</w:t>
      </w:r>
      <w:r w:rsidR="007C6619" w:rsidRPr="007C661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«</w:t>
      </w:r>
      <w:r w:rsidR="00C95AB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О конкурсе в сфере торговли Воронежской области</w:t>
      </w:r>
      <w:r w:rsidR="007C6619" w:rsidRPr="007C6619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».</w:t>
      </w:r>
    </w:p>
    <w:p w:rsidR="00783643" w:rsidRPr="00783643" w:rsidRDefault="00783643" w:rsidP="00783643">
      <w:pPr>
        <w:pStyle w:val="ConsPlusTitle"/>
        <w:ind w:firstLine="709"/>
        <w:jc w:val="both"/>
        <w:rPr>
          <w:rFonts w:ascii="Times New Roman" w:hAnsi="Times New Roman" w:cs="Times New Roman"/>
          <w:color w:val="242424"/>
          <w:sz w:val="28"/>
          <w:szCs w:val="28"/>
        </w:rPr>
      </w:pPr>
      <w:r w:rsidRPr="00783643">
        <w:rPr>
          <w:rFonts w:ascii="Times New Roman" w:hAnsi="Times New Roman" w:cs="Times New Roman"/>
          <w:color w:val="242424"/>
          <w:sz w:val="28"/>
          <w:szCs w:val="28"/>
        </w:rPr>
        <w:t>Номинациями Конкурса являются:</w:t>
      </w:r>
    </w:p>
    <w:p w:rsidR="00783643" w:rsidRDefault="00783643" w:rsidP="0078364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1) «</w:t>
      </w:r>
      <w:r w:rsidRPr="00F52BDF">
        <w:rPr>
          <w:rFonts w:ascii="Times New Roman" w:hAnsi="Times New Roman" w:cs="Times New Roman"/>
          <w:b w:val="0"/>
          <w:sz w:val="28"/>
          <w:szCs w:val="28"/>
        </w:rPr>
        <w:t>Лучш</w:t>
      </w:r>
      <w:r>
        <w:rPr>
          <w:rFonts w:ascii="Times New Roman" w:hAnsi="Times New Roman" w:cs="Times New Roman"/>
          <w:b w:val="0"/>
          <w:sz w:val="28"/>
          <w:szCs w:val="28"/>
        </w:rPr>
        <w:t>ая</w:t>
      </w:r>
      <w:r w:rsidRPr="00F52BD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торговая сеть»</w:t>
      </w:r>
      <w:r w:rsidRPr="00F52BDF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783643" w:rsidRDefault="00783643" w:rsidP="0078364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2) «Лучший несетевой магазин»; </w:t>
      </w:r>
    </w:p>
    <w:p w:rsidR="00783643" w:rsidRPr="00F62B76" w:rsidRDefault="00783643" w:rsidP="0078364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2B76">
        <w:rPr>
          <w:rFonts w:ascii="Times New Roman" w:hAnsi="Times New Roman" w:cs="Times New Roman"/>
          <w:b w:val="0"/>
          <w:sz w:val="28"/>
          <w:szCs w:val="28"/>
        </w:rPr>
        <w:t>3) «Лучшая городская ярмарка»;</w:t>
      </w:r>
    </w:p>
    <w:p w:rsidR="00783643" w:rsidRPr="00F62B76" w:rsidRDefault="00783643" w:rsidP="0078364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2B76">
        <w:rPr>
          <w:rFonts w:ascii="Times New Roman" w:hAnsi="Times New Roman" w:cs="Times New Roman"/>
          <w:b w:val="0"/>
          <w:sz w:val="28"/>
          <w:szCs w:val="28"/>
        </w:rPr>
        <w:t>4) «Лучшая сельская ярмарка»;</w:t>
      </w:r>
    </w:p>
    <w:p w:rsidR="00783643" w:rsidRPr="00F62B76" w:rsidRDefault="00783643" w:rsidP="0078364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2B76">
        <w:rPr>
          <w:rFonts w:ascii="Times New Roman" w:hAnsi="Times New Roman" w:cs="Times New Roman"/>
          <w:b w:val="0"/>
          <w:sz w:val="28"/>
          <w:szCs w:val="28"/>
        </w:rPr>
        <w:t xml:space="preserve">5) «Лучший городской нестационарный торговый объект»; </w:t>
      </w:r>
    </w:p>
    <w:p w:rsidR="00783643" w:rsidRPr="00F62B76" w:rsidRDefault="00783643" w:rsidP="0078364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2B76">
        <w:rPr>
          <w:rFonts w:ascii="Times New Roman" w:hAnsi="Times New Roman" w:cs="Times New Roman"/>
          <w:b w:val="0"/>
          <w:sz w:val="28"/>
          <w:szCs w:val="28"/>
        </w:rPr>
        <w:t>6) «Лучший сельский нестационарный торговый объект»;</w:t>
      </w:r>
    </w:p>
    <w:p w:rsidR="00783643" w:rsidRPr="00F62B76" w:rsidRDefault="00783643" w:rsidP="0078364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2B76">
        <w:rPr>
          <w:rFonts w:ascii="Times New Roman" w:hAnsi="Times New Roman" w:cs="Times New Roman"/>
          <w:b w:val="0"/>
          <w:sz w:val="28"/>
          <w:szCs w:val="28"/>
        </w:rPr>
        <w:t>7) «Лучший руководитель торгового объекта»;</w:t>
      </w:r>
    </w:p>
    <w:p w:rsidR="00783643" w:rsidRPr="00F62B76" w:rsidRDefault="00783643" w:rsidP="0078364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2B76">
        <w:rPr>
          <w:rFonts w:ascii="Times New Roman" w:hAnsi="Times New Roman" w:cs="Times New Roman"/>
          <w:b w:val="0"/>
          <w:sz w:val="28"/>
          <w:szCs w:val="28"/>
        </w:rPr>
        <w:t>8) «Лучший работник оптовой торговли»;</w:t>
      </w:r>
    </w:p>
    <w:p w:rsidR="00783643" w:rsidRPr="00F62B76" w:rsidRDefault="00783643" w:rsidP="0078364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2B76">
        <w:rPr>
          <w:rFonts w:ascii="Times New Roman" w:hAnsi="Times New Roman" w:cs="Times New Roman"/>
          <w:b w:val="0"/>
          <w:sz w:val="28"/>
          <w:szCs w:val="28"/>
        </w:rPr>
        <w:t>9) «Лучший работник розничной торговли»;</w:t>
      </w:r>
    </w:p>
    <w:p w:rsidR="00783643" w:rsidRPr="00F62B76" w:rsidRDefault="00783643" w:rsidP="0078364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2B76">
        <w:rPr>
          <w:rFonts w:ascii="Times New Roman" w:hAnsi="Times New Roman" w:cs="Times New Roman"/>
          <w:b w:val="0"/>
          <w:sz w:val="28"/>
          <w:szCs w:val="28"/>
        </w:rPr>
        <w:t>10) «Лучший ресторан»;</w:t>
      </w:r>
    </w:p>
    <w:p w:rsidR="00783643" w:rsidRPr="00F62B76" w:rsidRDefault="00783643" w:rsidP="0078364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2B76">
        <w:rPr>
          <w:rFonts w:ascii="Times New Roman" w:hAnsi="Times New Roman" w:cs="Times New Roman"/>
          <w:b w:val="0"/>
          <w:sz w:val="28"/>
          <w:szCs w:val="28"/>
        </w:rPr>
        <w:t xml:space="preserve">11) «Лучший объект общественного питания»; </w:t>
      </w:r>
    </w:p>
    <w:p w:rsidR="00783643" w:rsidRPr="00F62B76" w:rsidRDefault="00783643" w:rsidP="0078364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2B76">
        <w:rPr>
          <w:rFonts w:ascii="Times New Roman" w:hAnsi="Times New Roman" w:cs="Times New Roman"/>
          <w:b w:val="0"/>
          <w:sz w:val="28"/>
          <w:szCs w:val="28"/>
        </w:rPr>
        <w:t>12) «Лучший работник общественного питания».</w:t>
      </w:r>
    </w:p>
    <w:p w:rsidR="006D1B0D" w:rsidRPr="00F62B76" w:rsidRDefault="006D1B0D" w:rsidP="006D1B0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9771E9">
        <w:rPr>
          <w:rFonts w:ascii="Times New Roman" w:hAnsi="Times New Roman" w:cs="Times New Roman"/>
          <w:sz w:val="28"/>
          <w:szCs w:val="28"/>
        </w:rPr>
        <w:t>ребования</w:t>
      </w:r>
      <w:r>
        <w:rPr>
          <w:rFonts w:ascii="Times New Roman" w:hAnsi="Times New Roman" w:cs="Times New Roman"/>
          <w:sz w:val="28"/>
          <w:szCs w:val="28"/>
        </w:rPr>
        <w:t>, предъявляемые к участникам Конкурса.</w:t>
      </w:r>
    </w:p>
    <w:p w:rsidR="00783643" w:rsidRPr="006D1B0D" w:rsidRDefault="00783643" w:rsidP="0078364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D1B0D">
        <w:rPr>
          <w:rFonts w:ascii="Times New Roman" w:hAnsi="Times New Roman" w:cs="Times New Roman"/>
          <w:b w:val="0"/>
          <w:sz w:val="28"/>
          <w:szCs w:val="28"/>
        </w:rPr>
        <w:t>Участниками Конкурса могут выступать:</w:t>
      </w:r>
    </w:p>
    <w:p w:rsidR="00783643" w:rsidRPr="00F62B76" w:rsidRDefault="00783643" w:rsidP="0078364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1) в</w:t>
      </w:r>
      <w:r w:rsidRPr="00F62B76">
        <w:rPr>
          <w:rFonts w:ascii="Times New Roman" w:hAnsi="Times New Roman" w:cs="Times New Roman"/>
          <w:b w:val="0"/>
          <w:sz w:val="28"/>
          <w:szCs w:val="28"/>
        </w:rPr>
        <w:t xml:space="preserve"> номинациях «Лучшая торговая сеть», «Лучший несетевой магазин», «Лучший руководитель торгового объекта», «Лучший работник </w:t>
      </w:r>
      <w:r w:rsidRPr="00F62B76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розничной торговли»: хозяйствующие субъекты, осуществляющие на территории Воронежской области розничную торговлю, классифицируемую в соответствии с группировкой 47 раздела G Общероссийского </w:t>
      </w:r>
      <w:hyperlink r:id="rId6" w:history="1">
        <w:r w:rsidRPr="00F62B76">
          <w:rPr>
            <w:rFonts w:ascii="Times New Roman" w:hAnsi="Times New Roman" w:cs="Times New Roman"/>
            <w:b w:val="0"/>
            <w:sz w:val="28"/>
            <w:szCs w:val="28"/>
          </w:rPr>
          <w:t>классификатора</w:t>
        </w:r>
      </w:hyperlink>
      <w:r w:rsidRPr="00F62B76">
        <w:rPr>
          <w:rFonts w:ascii="Times New Roman" w:hAnsi="Times New Roman" w:cs="Times New Roman"/>
          <w:b w:val="0"/>
          <w:sz w:val="28"/>
          <w:szCs w:val="28"/>
        </w:rPr>
        <w:t xml:space="preserve"> видов экономической деятельности (ОКВЭД2) ОК 029-2014 (КДЕС</w:t>
      </w:r>
      <w:proofErr w:type="gramStart"/>
      <w:r w:rsidRPr="00F62B76">
        <w:rPr>
          <w:rFonts w:ascii="Times New Roman" w:hAnsi="Times New Roman" w:cs="Times New Roman"/>
          <w:b w:val="0"/>
          <w:sz w:val="28"/>
          <w:szCs w:val="28"/>
        </w:rPr>
        <w:t xml:space="preserve"> Р</w:t>
      </w:r>
      <w:proofErr w:type="gramEnd"/>
      <w:r w:rsidRPr="00F62B76">
        <w:rPr>
          <w:rFonts w:ascii="Times New Roman" w:hAnsi="Times New Roman" w:cs="Times New Roman"/>
          <w:b w:val="0"/>
          <w:sz w:val="28"/>
          <w:szCs w:val="28"/>
        </w:rPr>
        <w:t>ед. 2) (далее – Общероссийский классификатор видов экономичес</w:t>
      </w:r>
      <w:r w:rsidR="006D1B0D">
        <w:rPr>
          <w:rFonts w:ascii="Times New Roman" w:hAnsi="Times New Roman" w:cs="Times New Roman"/>
          <w:b w:val="0"/>
          <w:sz w:val="28"/>
          <w:szCs w:val="28"/>
        </w:rPr>
        <w:t>кой деятельности);</w:t>
      </w:r>
    </w:p>
    <w:p w:rsidR="00783643" w:rsidRPr="00F62B76" w:rsidRDefault="00783643" w:rsidP="006009B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2) в</w:t>
      </w:r>
      <w:r w:rsidRPr="00F62B76">
        <w:rPr>
          <w:rFonts w:ascii="Times New Roman" w:hAnsi="Times New Roman" w:cs="Times New Roman"/>
          <w:b w:val="0"/>
          <w:sz w:val="28"/>
          <w:szCs w:val="28"/>
        </w:rPr>
        <w:t xml:space="preserve"> номинации «Лучшая городская ярмарка»: организаторы ярмарок, расположенных в городах Воронежской области и включенных в План размещения ярмарочных площадок муниципального образования Воронежской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принятых в эксплуатацию</w:t>
      </w:r>
      <w:r w:rsidR="006009BE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783643" w:rsidRPr="00F62B76" w:rsidRDefault="00783643" w:rsidP="006009B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3)</w:t>
      </w:r>
      <w:r w:rsidRPr="00F62B7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в</w:t>
      </w:r>
      <w:r w:rsidRPr="00F62B76">
        <w:rPr>
          <w:rFonts w:ascii="Times New Roman" w:hAnsi="Times New Roman" w:cs="Times New Roman"/>
          <w:b w:val="0"/>
          <w:sz w:val="28"/>
          <w:szCs w:val="28"/>
        </w:rPr>
        <w:t xml:space="preserve"> номинации «Лучшая сельская ярмарка»: организаторы ярмарок, расположенных в поселках городского типа, рабочих поселках, сельских населенных пунктах Воронежской области и включенных в План размещения ярмарочных площадок муниципального образования Воронежской области</w:t>
      </w:r>
      <w:r w:rsidRPr="002C512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и принятых в эксплуатацию</w:t>
      </w:r>
      <w:r w:rsidR="006009BE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783643" w:rsidRPr="00F62B76" w:rsidRDefault="00783643" w:rsidP="006009B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4) в</w:t>
      </w:r>
      <w:r w:rsidRPr="00F62B76">
        <w:rPr>
          <w:rFonts w:ascii="Times New Roman" w:hAnsi="Times New Roman" w:cs="Times New Roman"/>
          <w:b w:val="0"/>
          <w:sz w:val="28"/>
          <w:szCs w:val="28"/>
        </w:rPr>
        <w:t xml:space="preserve"> номинации «Лучший городской нестационарный торговый объект»: собственники нестационарных торговых объектов, расположенных в городах Воронежской области и включенных в Схему размещения нестационарных торговых объектов муниципального образования Воронежской области</w:t>
      </w:r>
      <w:r w:rsidR="006009BE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783643" w:rsidRPr="00F62B76" w:rsidRDefault="00783643" w:rsidP="006009B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5) в</w:t>
      </w:r>
      <w:r w:rsidRPr="00F62B76">
        <w:rPr>
          <w:rFonts w:ascii="Times New Roman" w:hAnsi="Times New Roman" w:cs="Times New Roman"/>
          <w:b w:val="0"/>
          <w:sz w:val="28"/>
          <w:szCs w:val="28"/>
        </w:rPr>
        <w:t xml:space="preserve"> номинации «Лучший сельский нестационарный торговый объект»: собственники нестационарных торговых объектов, расположенных в поселках городского типа, рабочих поселках, сельских населенных пунктах Воронежской области и включенных в Схему размещения нестационарных торговых объектов муниципального </w:t>
      </w:r>
      <w:r w:rsidR="006009BE">
        <w:rPr>
          <w:rFonts w:ascii="Times New Roman" w:hAnsi="Times New Roman" w:cs="Times New Roman"/>
          <w:b w:val="0"/>
          <w:sz w:val="28"/>
          <w:szCs w:val="28"/>
        </w:rPr>
        <w:t>образования Воронежской области;</w:t>
      </w:r>
    </w:p>
    <w:p w:rsidR="00783643" w:rsidRPr="00F62B76" w:rsidRDefault="00783643" w:rsidP="006009B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6) в</w:t>
      </w:r>
      <w:r w:rsidRPr="00F62B76">
        <w:rPr>
          <w:rFonts w:ascii="Times New Roman" w:hAnsi="Times New Roman" w:cs="Times New Roman"/>
          <w:b w:val="0"/>
          <w:sz w:val="28"/>
          <w:szCs w:val="28"/>
        </w:rPr>
        <w:t xml:space="preserve"> номинации «Лучший работник оптовой торговли»: хозяйствующие субъекты, осуществляющие на территории Воронежской области оптовую торговлю, классифицируемую в соответствии с группировкой 46 раздела G Общероссийского </w:t>
      </w:r>
      <w:hyperlink r:id="rId7" w:history="1">
        <w:r w:rsidRPr="00F62B76">
          <w:rPr>
            <w:rFonts w:ascii="Times New Roman" w:hAnsi="Times New Roman" w:cs="Times New Roman"/>
            <w:b w:val="0"/>
            <w:sz w:val="28"/>
            <w:szCs w:val="28"/>
          </w:rPr>
          <w:t>классификатора</w:t>
        </w:r>
      </w:hyperlink>
      <w:r w:rsidRPr="00F62B76">
        <w:rPr>
          <w:rFonts w:ascii="Times New Roman" w:hAnsi="Times New Roman" w:cs="Times New Roman"/>
          <w:b w:val="0"/>
          <w:sz w:val="28"/>
          <w:szCs w:val="28"/>
        </w:rPr>
        <w:t xml:space="preserve"> в</w:t>
      </w:r>
      <w:r w:rsidR="006009BE">
        <w:rPr>
          <w:rFonts w:ascii="Times New Roman" w:hAnsi="Times New Roman" w:cs="Times New Roman"/>
          <w:b w:val="0"/>
          <w:sz w:val="28"/>
          <w:szCs w:val="28"/>
        </w:rPr>
        <w:t>идов экономической деятельности;</w:t>
      </w:r>
    </w:p>
    <w:p w:rsidR="00783643" w:rsidRPr="00F62B76" w:rsidRDefault="00783643" w:rsidP="006009B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7) в</w:t>
      </w:r>
      <w:r w:rsidRPr="00F62B76">
        <w:rPr>
          <w:rFonts w:ascii="Times New Roman" w:hAnsi="Times New Roman" w:cs="Times New Roman"/>
          <w:b w:val="0"/>
          <w:sz w:val="28"/>
          <w:szCs w:val="28"/>
        </w:rPr>
        <w:t xml:space="preserve"> номинации «Лучший ресторан»: хозяйствующие субъекты, предоставляющие на территории Воронежской области услуги по предоставлению продуктов питания и напитков, готовых к употреблению непосредственно на месте, классифицируемые в соответствии с группировкой 56 раздела G Общероссийского </w:t>
      </w:r>
      <w:hyperlink r:id="rId8" w:history="1">
        <w:r w:rsidRPr="00F62B76">
          <w:rPr>
            <w:rFonts w:ascii="Times New Roman" w:hAnsi="Times New Roman" w:cs="Times New Roman"/>
            <w:b w:val="0"/>
            <w:sz w:val="28"/>
            <w:szCs w:val="28"/>
          </w:rPr>
          <w:t>классификатора</w:t>
        </w:r>
      </w:hyperlink>
      <w:r w:rsidRPr="00F62B76">
        <w:rPr>
          <w:rFonts w:ascii="Times New Roman" w:hAnsi="Times New Roman" w:cs="Times New Roman"/>
          <w:b w:val="0"/>
          <w:sz w:val="28"/>
          <w:szCs w:val="28"/>
        </w:rPr>
        <w:t xml:space="preserve"> видов экономи</w:t>
      </w:r>
      <w:r w:rsidR="006009BE">
        <w:rPr>
          <w:rFonts w:ascii="Times New Roman" w:hAnsi="Times New Roman" w:cs="Times New Roman"/>
          <w:b w:val="0"/>
          <w:sz w:val="28"/>
          <w:szCs w:val="28"/>
        </w:rPr>
        <w:t>ческой деятельности (рестораны);</w:t>
      </w:r>
    </w:p>
    <w:p w:rsidR="00783643" w:rsidRPr="00F62B76" w:rsidRDefault="00783643" w:rsidP="006009B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8)</w:t>
      </w:r>
      <w:r w:rsidRPr="00F62B76">
        <w:rPr>
          <w:rFonts w:ascii="Times New Roman" w:hAnsi="Times New Roman" w:cs="Times New Roman"/>
          <w:b w:val="0"/>
          <w:sz w:val="28"/>
          <w:szCs w:val="28"/>
        </w:rPr>
        <w:t xml:space="preserve"> В номинации «Лучший объект общественного питания»: хозяйствующие субъекты, предоставляющие на территории Воронежской области услуги по предоставлению продуктов питания и напитков, готовых к употреблению непосредственно на месте, классифицируемые в соответствии с группировкой 56 раздела G Общероссийского </w:t>
      </w:r>
      <w:hyperlink r:id="rId9" w:history="1">
        <w:r w:rsidRPr="00F62B76">
          <w:rPr>
            <w:rFonts w:ascii="Times New Roman" w:hAnsi="Times New Roman" w:cs="Times New Roman"/>
            <w:b w:val="0"/>
            <w:sz w:val="28"/>
            <w:szCs w:val="28"/>
          </w:rPr>
          <w:t>классификатора</w:t>
        </w:r>
      </w:hyperlink>
      <w:r w:rsidRPr="00F62B76">
        <w:rPr>
          <w:rFonts w:ascii="Times New Roman" w:hAnsi="Times New Roman" w:cs="Times New Roman"/>
          <w:b w:val="0"/>
          <w:sz w:val="28"/>
          <w:szCs w:val="28"/>
        </w:rPr>
        <w:t xml:space="preserve"> видов экономической деятельности (кафе, бары, столовые, закусочные, киоски, павильоны, нестационарные лотки, тележки, автокафе, летние кафе, пиццерии, роллбары).</w:t>
      </w:r>
      <w:r w:rsidR="006009BE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783643" w:rsidRDefault="00783643" w:rsidP="006009B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9) в</w:t>
      </w:r>
      <w:r w:rsidRPr="00F62B76">
        <w:rPr>
          <w:rFonts w:ascii="Times New Roman" w:hAnsi="Times New Roman" w:cs="Times New Roman"/>
          <w:b w:val="0"/>
          <w:sz w:val="28"/>
          <w:szCs w:val="28"/>
        </w:rPr>
        <w:t xml:space="preserve"> номинации «Лучший работник общественного питания»: хозяйствующие субъекты, </w:t>
      </w:r>
      <w:r>
        <w:rPr>
          <w:rFonts w:ascii="Times New Roman" w:hAnsi="Times New Roman" w:cs="Times New Roman"/>
          <w:b w:val="0"/>
          <w:sz w:val="28"/>
          <w:szCs w:val="28"/>
        </w:rPr>
        <w:t>оказывающие</w:t>
      </w:r>
      <w:r w:rsidRPr="00F62B76">
        <w:rPr>
          <w:rFonts w:ascii="Times New Roman" w:hAnsi="Times New Roman" w:cs="Times New Roman"/>
          <w:b w:val="0"/>
          <w:sz w:val="28"/>
          <w:szCs w:val="28"/>
        </w:rPr>
        <w:t xml:space="preserve"> на территории Воронежской </w:t>
      </w:r>
      <w:r w:rsidRPr="00F62B76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области услуги по предоставлению продуктов питания и напитков, готовых к употреблению непосредственно на месте, классифицируемые в соответствии с группировкой 56 раздела G Общероссийского </w:t>
      </w:r>
      <w:hyperlink r:id="rId10" w:history="1">
        <w:r w:rsidRPr="00F62B76">
          <w:rPr>
            <w:rFonts w:ascii="Times New Roman" w:hAnsi="Times New Roman" w:cs="Times New Roman"/>
            <w:b w:val="0"/>
            <w:sz w:val="28"/>
            <w:szCs w:val="28"/>
          </w:rPr>
          <w:t>классификатора</w:t>
        </w:r>
      </w:hyperlink>
      <w:r w:rsidRPr="00F62B76">
        <w:rPr>
          <w:rFonts w:ascii="Times New Roman" w:hAnsi="Times New Roman" w:cs="Times New Roman"/>
          <w:b w:val="0"/>
          <w:sz w:val="28"/>
          <w:szCs w:val="28"/>
        </w:rPr>
        <w:t xml:space="preserve"> в</w:t>
      </w:r>
      <w:r w:rsidR="006009BE">
        <w:rPr>
          <w:rFonts w:ascii="Times New Roman" w:hAnsi="Times New Roman" w:cs="Times New Roman"/>
          <w:b w:val="0"/>
          <w:sz w:val="28"/>
          <w:szCs w:val="28"/>
        </w:rPr>
        <w:t>идов экономической де</w:t>
      </w:r>
      <w:r w:rsidR="000E6207">
        <w:rPr>
          <w:rFonts w:ascii="Times New Roman" w:hAnsi="Times New Roman" w:cs="Times New Roman"/>
          <w:b w:val="0"/>
          <w:sz w:val="28"/>
          <w:szCs w:val="28"/>
        </w:rPr>
        <w:t>ятельности.</w:t>
      </w:r>
    </w:p>
    <w:p w:rsidR="00783643" w:rsidRPr="00F62B76" w:rsidRDefault="00783643" w:rsidP="006009B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2B76">
        <w:rPr>
          <w:rFonts w:ascii="Times New Roman" w:hAnsi="Times New Roman" w:cs="Times New Roman"/>
          <w:b w:val="0"/>
          <w:sz w:val="28"/>
          <w:szCs w:val="28"/>
        </w:rPr>
        <w:t>По номинациям «Лучший руководитель торгового объекта», «Лучший работник оптовой торговли»; «Лучший работник розничной торговли»;   «Лучший работник общественного питания» участники конкурса вправе представить не более одной кандидатуры.</w:t>
      </w:r>
    </w:p>
    <w:p w:rsidR="00783643" w:rsidRPr="00F62B76" w:rsidRDefault="00783643" w:rsidP="006009B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2B76">
        <w:rPr>
          <w:rFonts w:ascii="Times New Roman" w:hAnsi="Times New Roman" w:cs="Times New Roman"/>
          <w:b w:val="0"/>
          <w:sz w:val="28"/>
          <w:szCs w:val="28"/>
        </w:rPr>
        <w:t>Один хозяйствующий субъект вправе выставлять для участия в Конкурсе несколько объектов торговли (общественного питания), если таковые имеются у него в наличии.</w:t>
      </w:r>
    </w:p>
    <w:p w:rsidR="00783643" w:rsidRDefault="00783643" w:rsidP="006009BE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2B76">
        <w:rPr>
          <w:rFonts w:ascii="Times New Roman" w:hAnsi="Times New Roman" w:cs="Times New Roman"/>
          <w:bCs/>
          <w:sz w:val="28"/>
          <w:szCs w:val="28"/>
        </w:rPr>
        <w:t>Материалы, поступившие по истечении срока, указанного в объявлении о Конкурсе, или представленные не в полном объеме, не рассматриваются и не возвращаются.</w:t>
      </w:r>
    </w:p>
    <w:p w:rsidR="00783643" w:rsidRPr="00F62B76" w:rsidRDefault="00783643" w:rsidP="006009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76">
        <w:rPr>
          <w:rFonts w:ascii="Times New Roman" w:hAnsi="Times New Roman" w:cs="Times New Roman"/>
          <w:sz w:val="28"/>
          <w:szCs w:val="28"/>
        </w:rPr>
        <w:t>Участник Конкурса несет ответственность за достоверность предоставленных сведений и материалов. В случае выявления недостоверности представленных материалов (показателей) претендент от участия в Конкурсе отстраняется.</w:t>
      </w:r>
    </w:p>
    <w:p w:rsidR="007C6619" w:rsidRPr="007C6619" w:rsidRDefault="007C6619" w:rsidP="006D1B0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7C6619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>Перечень документов, представляемых заявителем для участия в конкурсе:</w:t>
      </w:r>
    </w:p>
    <w:p w:rsidR="00C95AB5" w:rsidRPr="00C95AB5" w:rsidRDefault="007C6619" w:rsidP="00C95AB5">
      <w:pPr>
        <w:pStyle w:val="ConsPlusNormal"/>
        <w:ind w:firstLine="709"/>
        <w:jc w:val="both"/>
        <w:rPr>
          <w:rFonts w:ascii="Times New Roman" w:hAnsi="Times New Roman" w:cs="Times New Roman"/>
          <w:color w:val="242424"/>
          <w:sz w:val="28"/>
          <w:szCs w:val="28"/>
        </w:rPr>
      </w:pPr>
      <w:r w:rsidRPr="007C6619">
        <w:rPr>
          <w:rFonts w:ascii="Times New Roman" w:hAnsi="Times New Roman" w:cs="Times New Roman"/>
          <w:color w:val="242424"/>
          <w:sz w:val="28"/>
          <w:szCs w:val="28"/>
        </w:rPr>
        <w:t xml:space="preserve">1) </w:t>
      </w:r>
      <w:hyperlink w:anchor="P192" w:history="1">
        <w:proofErr w:type="gramStart"/>
        <w:r w:rsidR="00C95AB5" w:rsidRPr="00C95AB5">
          <w:rPr>
            <w:rFonts w:ascii="Times New Roman" w:hAnsi="Times New Roman" w:cs="Times New Roman"/>
            <w:color w:val="242424"/>
            <w:sz w:val="28"/>
            <w:szCs w:val="28"/>
          </w:rPr>
          <w:t>заявк</w:t>
        </w:r>
      </w:hyperlink>
      <w:r w:rsidR="00C95AB5">
        <w:rPr>
          <w:rFonts w:ascii="Times New Roman" w:hAnsi="Times New Roman" w:cs="Times New Roman"/>
          <w:color w:val="242424"/>
          <w:sz w:val="28"/>
          <w:szCs w:val="28"/>
        </w:rPr>
        <w:t>а</w:t>
      </w:r>
      <w:proofErr w:type="gramEnd"/>
      <w:r w:rsidR="00C95AB5" w:rsidRPr="00C95AB5">
        <w:rPr>
          <w:rFonts w:ascii="Times New Roman" w:hAnsi="Times New Roman" w:cs="Times New Roman"/>
          <w:color w:val="242424"/>
          <w:sz w:val="28"/>
          <w:szCs w:val="28"/>
        </w:rPr>
        <w:t xml:space="preserve"> на участие в Конкурсе (далее - заявка) по</w:t>
      </w:r>
      <w:r w:rsidR="00783643">
        <w:rPr>
          <w:rFonts w:ascii="Times New Roman" w:hAnsi="Times New Roman" w:cs="Times New Roman"/>
          <w:color w:val="242424"/>
          <w:sz w:val="28"/>
          <w:szCs w:val="28"/>
        </w:rPr>
        <w:t xml:space="preserve"> </w:t>
      </w:r>
      <w:r w:rsidR="006D1B0D">
        <w:rPr>
          <w:rFonts w:ascii="Times New Roman" w:hAnsi="Times New Roman" w:cs="Times New Roman"/>
          <w:color w:val="242424"/>
          <w:sz w:val="28"/>
          <w:szCs w:val="28"/>
        </w:rPr>
        <w:t>установленной форме (</w:t>
      </w:r>
      <w:r w:rsidR="00783643">
        <w:rPr>
          <w:rFonts w:ascii="Times New Roman" w:hAnsi="Times New Roman" w:cs="Times New Roman"/>
          <w:color w:val="242424"/>
          <w:sz w:val="28"/>
          <w:szCs w:val="28"/>
        </w:rPr>
        <w:t>приложени</w:t>
      </w:r>
      <w:r w:rsidR="006D1B0D">
        <w:rPr>
          <w:rFonts w:ascii="Times New Roman" w:hAnsi="Times New Roman" w:cs="Times New Roman"/>
          <w:color w:val="242424"/>
          <w:sz w:val="28"/>
          <w:szCs w:val="28"/>
        </w:rPr>
        <w:t>е</w:t>
      </w:r>
      <w:r w:rsidR="00783643">
        <w:rPr>
          <w:rFonts w:ascii="Times New Roman" w:hAnsi="Times New Roman" w:cs="Times New Roman"/>
          <w:color w:val="242424"/>
          <w:sz w:val="28"/>
          <w:szCs w:val="28"/>
        </w:rPr>
        <w:t xml:space="preserve"> № 1</w:t>
      </w:r>
      <w:r w:rsidR="006D1B0D">
        <w:rPr>
          <w:rFonts w:ascii="Times New Roman" w:hAnsi="Times New Roman" w:cs="Times New Roman"/>
          <w:color w:val="242424"/>
          <w:sz w:val="28"/>
          <w:szCs w:val="28"/>
        </w:rPr>
        <w:t xml:space="preserve"> к настоящему объявлению)</w:t>
      </w:r>
      <w:r w:rsidR="00C95AB5" w:rsidRPr="00C95AB5">
        <w:rPr>
          <w:rFonts w:ascii="Times New Roman" w:hAnsi="Times New Roman" w:cs="Times New Roman"/>
          <w:color w:val="242424"/>
          <w:sz w:val="28"/>
          <w:szCs w:val="28"/>
        </w:rPr>
        <w:t>;</w:t>
      </w:r>
    </w:p>
    <w:p w:rsidR="00C95AB5" w:rsidRPr="00C95AB5" w:rsidRDefault="00783643" w:rsidP="00C95AB5">
      <w:pPr>
        <w:pStyle w:val="ConsPlusNormal"/>
        <w:ind w:firstLine="709"/>
        <w:jc w:val="both"/>
        <w:rPr>
          <w:rFonts w:ascii="Times New Roman" w:hAnsi="Times New Roman" w:cs="Times New Roman"/>
          <w:color w:val="242424"/>
          <w:sz w:val="28"/>
          <w:szCs w:val="28"/>
        </w:rPr>
      </w:pPr>
      <w:r>
        <w:rPr>
          <w:rFonts w:ascii="Times New Roman" w:hAnsi="Times New Roman" w:cs="Times New Roman"/>
          <w:color w:val="242424"/>
          <w:sz w:val="28"/>
          <w:szCs w:val="28"/>
        </w:rPr>
        <w:t xml:space="preserve">2) </w:t>
      </w:r>
      <w:r w:rsidR="00C95AB5" w:rsidRPr="00C95AB5">
        <w:rPr>
          <w:rFonts w:ascii="Times New Roman" w:hAnsi="Times New Roman" w:cs="Times New Roman"/>
          <w:color w:val="242424"/>
          <w:sz w:val="28"/>
          <w:szCs w:val="28"/>
        </w:rPr>
        <w:t>документ, подтверждающий полномочия руководителя организации (копию решения о назначении или об избрании), а в случае подписания заявления представителем организации, действующим на основании доверенности, - также доверенность на осуществление соответствующих действий, подписанную руководителем и скрепленную печатью организации (при наличии);</w:t>
      </w:r>
    </w:p>
    <w:p w:rsidR="00C95AB5" w:rsidRPr="00C95AB5" w:rsidRDefault="00783643" w:rsidP="00C95AB5">
      <w:pPr>
        <w:pStyle w:val="ConsPlusNormal"/>
        <w:ind w:firstLine="709"/>
        <w:jc w:val="both"/>
        <w:rPr>
          <w:rFonts w:ascii="Times New Roman" w:hAnsi="Times New Roman" w:cs="Times New Roman"/>
          <w:color w:val="242424"/>
          <w:sz w:val="28"/>
          <w:szCs w:val="28"/>
        </w:rPr>
      </w:pPr>
      <w:r>
        <w:rPr>
          <w:rFonts w:ascii="Times New Roman" w:hAnsi="Times New Roman" w:cs="Times New Roman"/>
          <w:color w:val="242424"/>
          <w:sz w:val="28"/>
          <w:szCs w:val="28"/>
        </w:rPr>
        <w:t>3)</w:t>
      </w:r>
      <w:r w:rsidR="00C95AB5" w:rsidRPr="00C95AB5">
        <w:rPr>
          <w:rFonts w:ascii="Times New Roman" w:hAnsi="Times New Roman" w:cs="Times New Roman"/>
          <w:color w:val="242424"/>
          <w:sz w:val="28"/>
          <w:szCs w:val="28"/>
        </w:rPr>
        <w:t xml:space="preserve"> копии документов, подтверждающих сведения, указанные в заявке;</w:t>
      </w:r>
    </w:p>
    <w:p w:rsidR="00C95AB5" w:rsidRPr="00C95AB5" w:rsidRDefault="00783643" w:rsidP="00C95AB5">
      <w:pPr>
        <w:pStyle w:val="ConsPlusNormal"/>
        <w:ind w:firstLine="709"/>
        <w:jc w:val="both"/>
        <w:rPr>
          <w:rFonts w:ascii="Times New Roman" w:hAnsi="Times New Roman" w:cs="Times New Roman"/>
          <w:color w:val="242424"/>
          <w:sz w:val="28"/>
          <w:szCs w:val="28"/>
        </w:rPr>
      </w:pPr>
      <w:r>
        <w:rPr>
          <w:rFonts w:ascii="Times New Roman" w:hAnsi="Times New Roman" w:cs="Times New Roman"/>
          <w:color w:val="242424"/>
          <w:sz w:val="28"/>
          <w:szCs w:val="28"/>
        </w:rPr>
        <w:t>4)</w:t>
      </w:r>
      <w:r w:rsidR="00C95AB5" w:rsidRPr="00C95AB5">
        <w:rPr>
          <w:rFonts w:ascii="Times New Roman" w:hAnsi="Times New Roman" w:cs="Times New Roman"/>
          <w:color w:val="242424"/>
          <w:sz w:val="28"/>
          <w:szCs w:val="28"/>
        </w:rPr>
        <w:t xml:space="preserve"> фотографии торговых объектов и объектов общественного питания за исключением подачи заявки по номинациям «Лучший работник оптовой торговли», «Лучший работник розничной торговли», «Лучший работник общественного питания»;</w:t>
      </w:r>
    </w:p>
    <w:p w:rsidR="00C95AB5" w:rsidRPr="00C95AB5" w:rsidRDefault="00783643" w:rsidP="00C95AB5">
      <w:pPr>
        <w:pStyle w:val="ConsPlusNormal"/>
        <w:ind w:firstLine="709"/>
        <w:jc w:val="both"/>
        <w:rPr>
          <w:rFonts w:ascii="Times New Roman" w:hAnsi="Times New Roman" w:cs="Times New Roman"/>
          <w:color w:val="242424"/>
          <w:sz w:val="28"/>
          <w:szCs w:val="28"/>
        </w:rPr>
      </w:pPr>
      <w:r>
        <w:rPr>
          <w:rFonts w:ascii="Times New Roman" w:hAnsi="Times New Roman" w:cs="Times New Roman"/>
          <w:color w:val="242424"/>
          <w:sz w:val="28"/>
          <w:szCs w:val="28"/>
        </w:rPr>
        <w:t>5)</w:t>
      </w:r>
      <w:r w:rsidR="00C95AB5" w:rsidRPr="00C95AB5">
        <w:rPr>
          <w:rFonts w:ascii="Times New Roman" w:hAnsi="Times New Roman" w:cs="Times New Roman"/>
          <w:color w:val="242424"/>
          <w:sz w:val="28"/>
          <w:szCs w:val="28"/>
        </w:rPr>
        <w:t xml:space="preserve"> согласие на обработку персональных данных кандидата в случае подачи заявки по номинациям «Лучший руководитель торгового объекта», «Лучший работник оптовой торговли», «Лучший работник розничной торговли», «Лучший работник общественного питания» по </w:t>
      </w:r>
      <w:r w:rsidR="006D1B0D">
        <w:rPr>
          <w:rFonts w:ascii="Times New Roman" w:hAnsi="Times New Roman" w:cs="Times New Roman"/>
          <w:color w:val="242424"/>
          <w:sz w:val="28"/>
          <w:szCs w:val="28"/>
        </w:rPr>
        <w:t>установленной форме (</w:t>
      </w:r>
      <w:r w:rsidR="00C95AB5" w:rsidRPr="00C95AB5">
        <w:rPr>
          <w:rFonts w:ascii="Times New Roman" w:hAnsi="Times New Roman" w:cs="Times New Roman"/>
          <w:color w:val="242424"/>
          <w:sz w:val="28"/>
          <w:szCs w:val="28"/>
        </w:rPr>
        <w:t>приложени</w:t>
      </w:r>
      <w:r w:rsidR="006D1B0D">
        <w:rPr>
          <w:rFonts w:ascii="Times New Roman" w:hAnsi="Times New Roman" w:cs="Times New Roman"/>
          <w:color w:val="242424"/>
          <w:sz w:val="28"/>
          <w:szCs w:val="28"/>
        </w:rPr>
        <w:t>е № 2 к настоящему объявлению)</w:t>
      </w:r>
      <w:r w:rsidR="00C95AB5" w:rsidRPr="00C95AB5">
        <w:rPr>
          <w:rFonts w:ascii="Times New Roman" w:hAnsi="Times New Roman" w:cs="Times New Roman"/>
          <w:color w:val="242424"/>
          <w:sz w:val="28"/>
          <w:szCs w:val="28"/>
        </w:rPr>
        <w:t>.</w:t>
      </w:r>
    </w:p>
    <w:p w:rsidR="00C95AB5" w:rsidRDefault="00C95AB5" w:rsidP="00C95AB5">
      <w:pPr>
        <w:pStyle w:val="ConsPlusNormal"/>
        <w:ind w:firstLine="709"/>
        <w:jc w:val="both"/>
        <w:rPr>
          <w:rFonts w:ascii="Times New Roman" w:hAnsi="Times New Roman" w:cs="Times New Roman"/>
          <w:color w:val="242424"/>
          <w:sz w:val="28"/>
          <w:szCs w:val="28"/>
        </w:rPr>
      </w:pPr>
      <w:r w:rsidRPr="00C95AB5">
        <w:rPr>
          <w:rFonts w:ascii="Times New Roman" w:hAnsi="Times New Roman" w:cs="Times New Roman"/>
          <w:color w:val="242424"/>
          <w:sz w:val="28"/>
          <w:szCs w:val="28"/>
        </w:rPr>
        <w:t>Заявка и документы представляются на бумажном носителе и в электронном виде (сканированный образ).</w:t>
      </w:r>
    </w:p>
    <w:p w:rsidR="006D1B0D" w:rsidRPr="00F62B76" w:rsidRDefault="006D1B0D" w:rsidP="006D1B0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2B76">
        <w:rPr>
          <w:rFonts w:ascii="Times New Roman" w:hAnsi="Times New Roman" w:cs="Times New Roman"/>
          <w:b w:val="0"/>
          <w:sz w:val="28"/>
          <w:szCs w:val="28"/>
        </w:rPr>
        <w:t>Органы местного самоуправления муниципальных районов и городских округов Воронежской области вправе вносить в департамент предложения об участии в конкурсе ведущих организаций сферы торговли и общественного питания, осуществляющих свою деятельность на территории муниципальных образований Воронежской области.</w:t>
      </w:r>
    </w:p>
    <w:p w:rsidR="006D1B0D" w:rsidRPr="00F62B76" w:rsidRDefault="006D1B0D" w:rsidP="006D1B0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2B76">
        <w:rPr>
          <w:rFonts w:ascii="Times New Roman" w:hAnsi="Times New Roman" w:cs="Times New Roman"/>
          <w:b w:val="0"/>
          <w:sz w:val="28"/>
          <w:szCs w:val="28"/>
        </w:rPr>
        <w:lastRenderedPageBreak/>
        <w:t>В данном случае документы участников Конкурса направляются через администрацию муниципального района (городского округа) с сопроводительным письмом, подтверждающим достоверность предоставленных данных.</w:t>
      </w:r>
    </w:p>
    <w:p w:rsidR="006009BE" w:rsidRPr="007E2015" w:rsidRDefault="007C6619" w:rsidP="007E201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</w:pPr>
      <w:r w:rsidRPr="007C6619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>Критерии оценки заявок и документов:</w:t>
      </w:r>
    </w:p>
    <w:p w:rsidR="006009BE" w:rsidRPr="00621856" w:rsidRDefault="006009BE" w:rsidP="007E20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856">
        <w:rPr>
          <w:rFonts w:ascii="Times New Roman" w:hAnsi="Times New Roman" w:cs="Times New Roman"/>
          <w:sz w:val="28"/>
          <w:szCs w:val="28"/>
        </w:rPr>
        <w:t>С целью оценки представленных участниками Конкурса материа</w:t>
      </w:r>
      <w:r>
        <w:rPr>
          <w:rFonts w:ascii="Times New Roman" w:hAnsi="Times New Roman" w:cs="Times New Roman"/>
          <w:sz w:val="28"/>
          <w:szCs w:val="28"/>
        </w:rPr>
        <w:t>лов департамент создает комиссию</w:t>
      </w:r>
      <w:r w:rsidRPr="00621856">
        <w:rPr>
          <w:rFonts w:ascii="Times New Roman" w:hAnsi="Times New Roman" w:cs="Times New Roman"/>
          <w:sz w:val="28"/>
          <w:szCs w:val="28"/>
        </w:rPr>
        <w:t xml:space="preserve"> по проведению конкурса в сфере торговли (далее – комиссия), состав которой утверждается приказом департамента.</w:t>
      </w:r>
    </w:p>
    <w:p w:rsidR="006009BE" w:rsidRDefault="006009BE" w:rsidP="007E20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3FB5">
        <w:rPr>
          <w:rFonts w:ascii="Times New Roman" w:hAnsi="Times New Roman"/>
          <w:sz w:val="28"/>
          <w:szCs w:val="28"/>
        </w:rPr>
        <w:t xml:space="preserve">По каждой номинации определяется один победитель. </w:t>
      </w:r>
      <w:r>
        <w:rPr>
          <w:rFonts w:ascii="Times New Roman" w:hAnsi="Times New Roman"/>
          <w:sz w:val="28"/>
          <w:szCs w:val="28"/>
        </w:rPr>
        <w:t xml:space="preserve">Победитель определяется исходя из наибольшего количества набранных баллов по всем критериям. </w:t>
      </w:r>
      <w:r w:rsidRPr="00F03FB5">
        <w:rPr>
          <w:rFonts w:ascii="Times New Roman" w:hAnsi="Times New Roman"/>
          <w:sz w:val="28"/>
          <w:szCs w:val="28"/>
        </w:rPr>
        <w:t>В случае равенства количества набранных баллов победителем признается участник, чья заявка поступила ранее.</w:t>
      </w:r>
    </w:p>
    <w:p w:rsidR="006D1B0D" w:rsidRDefault="006D1B0D" w:rsidP="006D1B0D">
      <w:pPr>
        <w:pStyle w:val="ConsPlusNormal"/>
        <w:ind w:firstLine="709"/>
        <w:jc w:val="both"/>
      </w:pPr>
      <w:r w:rsidRPr="006D1B0D">
        <w:rPr>
          <w:rFonts w:ascii="Times New Roman" w:hAnsi="Times New Roman" w:cs="Times New Roman"/>
          <w:sz w:val="28"/>
          <w:szCs w:val="28"/>
          <w:u w:val="single"/>
        </w:rPr>
        <w:t>Критерии и методика оценки участников конкурса в сфере торговли в Воронежской области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  <w:bookmarkStart w:id="0" w:name="P297"/>
      <w:bookmarkEnd w:id="0"/>
    </w:p>
    <w:tbl>
      <w:tblPr>
        <w:tblW w:w="0" w:type="auto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7003"/>
        <w:gridCol w:w="1843"/>
      </w:tblGrid>
      <w:tr w:rsidR="006D1B0D" w:rsidRPr="00002EC1" w:rsidTr="004A77B7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002EC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02EC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02EC1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002EC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Критерии оценки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EC1">
              <w:rPr>
                <w:rFonts w:ascii="Times New Roman" w:hAnsi="Times New Roman"/>
                <w:sz w:val="28"/>
                <w:szCs w:val="28"/>
              </w:rPr>
              <w:t>Значения оценки</w:t>
            </w:r>
          </w:p>
        </w:tc>
      </w:tr>
      <w:tr w:rsidR="006D1B0D" w:rsidRPr="00002EC1" w:rsidTr="004A77B7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002EC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837">
              <w:rPr>
                <w:rFonts w:ascii="Times New Roman" w:hAnsi="Times New Roman"/>
                <w:sz w:val="28"/>
                <w:szCs w:val="28"/>
              </w:rPr>
              <w:t>По номинаци</w:t>
            </w:r>
            <w:r>
              <w:rPr>
                <w:rFonts w:ascii="Times New Roman" w:hAnsi="Times New Roman"/>
                <w:sz w:val="28"/>
                <w:szCs w:val="28"/>
              </w:rPr>
              <w:t>ям</w:t>
            </w:r>
            <w:r w:rsidRPr="00D31837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Лучшая торговая сеть», «Лучший </w:t>
            </w:r>
            <w:r w:rsidRPr="00D31837">
              <w:rPr>
                <w:rFonts w:ascii="Times New Roman" w:hAnsi="Times New Roman"/>
                <w:sz w:val="28"/>
                <w:szCs w:val="28"/>
              </w:rPr>
              <w:t>несетевой магазин»</w:t>
            </w:r>
          </w:p>
        </w:tc>
      </w:tr>
      <w:tr w:rsidR="006D1B0D" w:rsidRPr="00002EC1" w:rsidTr="004A77B7"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EC1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созданных рабочих мест за истекший период текущего года и два года, предшествующих году подачи заявки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1 (включительно) до 5 (включительно) рабочих мест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002EC1">
              <w:rPr>
                <w:rFonts w:ascii="Times New Roman" w:hAnsi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2EC1">
              <w:rPr>
                <w:rFonts w:ascii="Times New Roman" w:hAnsi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5 до 10 рабочих мест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002EC1">
              <w:rPr>
                <w:rFonts w:ascii="Times New Roman" w:hAnsi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/>
                <w:sz w:val="28"/>
                <w:szCs w:val="28"/>
              </w:rPr>
              <w:t>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2EC1">
              <w:rPr>
                <w:rFonts w:ascii="Times New Roman" w:hAnsi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10 до 20 рабочих мест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002EC1">
              <w:rPr>
                <w:rFonts w:ascii="Times New Roman" w:hAnsi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/>
                <w:sz w:val="28"/>
                <w:szCs w:val="28"/>
              </w:rPr>
              <w:t>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свыше 20 рабочих мест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002EC1">
              <w:rPr>
                <w:rFonts w:ascii="Times New Roman" w:hAnsi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/>
                <w:sz w:val="28"/>
                <w:szCs w:val="28"/>
              </w:rPr>
              <w:t>ов</w:t>
            </w:r>
          </w:p>
        </w:tc>
      </w:tr>
      <w:tr w:rsidR="006D1B0D" w:rsidRPr="00002EC1" w:rsidTr="004A77B7"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tabs>
                <w:tab w:val="left" w:pos="89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4408F2" w:rsidRDefault="006D1B0D" w:rsidP="004A77B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EC1">
              <w:rPr>
                <w:rFonts w:ascii="Times New Roman" w:hAnsi="Times New Roman" w:cs="Times New Roman"/>
                <w:sz w:val="28"/>
                <w:szCs w:val="28"/>
              </w:rPr>
              <w:t>Соблюден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 правил пожарной безопасности и мер по противодействию терроризму (сумма баллов по критериям)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2EC1">
              <w:rPr>
                <w:rFonts w:ascii="Times New Roman" w:hAnsi="Times New Roman"/>
                <w:sz w:val="28"/>
                <w:szCs w:val="28"/>
              </w:rPr>
              <w:t>наличие средств пожаротушения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2EC1">
              <w:rPr>
                <w:rFonts w:ascii="Times New Roman" w:hAnsi="Times New Roman"/>
                <w:sz w:val="28"/>
                <w:szCs w:val="28"/>
              </w:rPr>
              <w:t>обеспечение автоматической пожарной сигнализации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002EC1">
              <w:rPr>
                <w:rFonts w:ascii="Times New Roman" w:hAnsi="Times New Roman"/>
                <w:sz w:val="28"/>
                <w:szCs w:val="28"/>
              </w:rPr>
              <w:t>аличие информационной памятки по противодействию терроризму и действиям при чрезвычайных ситуациях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002EC1">
              <w:rPr>
                <w:rFonts w:ascii="Times New Roman" w:hAnsi="Times New Roman"/>
                <w:sz w:val="28"/>
                <w:szCs w:val="28"/>
              </w:rPr>
              <w:t>аличие системы видеонаблюдения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6D1B0D" w:rsidRPr="00002EC1" w:rsidTr="004A77B7"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pStyle w:val="ConsPlusNormal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02EC1">
              <w:rPr>
                <w:rFonts w:ascii="Times New Roman" w:hAnsi="Times New Roman" w:cs="Times New Roman"/>
                <w:sz w:val="28"/>
                <w:szCs w:val="28"/>
              </w:rPr>
              <w:t xml:space="preserve">Наличие продукции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02EC1">
              <w:rPr>
                <w:rFonts w:ascii="Times New Roman" w:hAnsi="Times New Roman" w:cs="Times New Roman"/>
                <w:sz w:val="28"/>
                <w:szCs w:val="28"/>
              </w:rPr>
              <w:t xml:space="preserve">оронежских товаропроизводителей 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 (включительно) до 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5 до 15 %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15 до 30 %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30 до 50 %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свыше 50 %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баллов</w:t>
            </w:r>
          </w:p>
        </w:tc>
      </w:tr>
      <w:tr w:rsidR="006D1B0D" w:rsidRPr="00002EC1" w:rsidTr="004A77B7"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1.4.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Качество, комфортность и доступность предоставляемых услуг (сумма баллов по критериям)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наличие</w:t>
            </w:r>
            <w:r w:rsidRPr="00002EC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 сотрудников единой форменной одежды </w:t>
            </w:r>
            <w:r w:rsidRPr="00002EC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E128A4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E128A4">
              <w:rPr>
                <w:rFonts w:ascii="Times New Roman" w:hAnsi="Times New Roman"/>
                <w:sz w:val="28"/>
                <w:szCs w:val="28"/>
              </w:rPr>
              <w:t>аличие пандуса или кнопки вызова персонала для людей с ограниченными возможностями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E128A4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акций, мероприятий, направленных на благотворительность в текущем году и в течение двух лет, предшествующих году подачи заявки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балла за каждое проведенное мероприятие</w:t>
            </w:r>
          </w:p>
        </w:tc>
      </w:tr>
      <w:tr w:rsidR="006D1B0D" w:rsidRPr="00002EC1" w:rsidTr="004A77B7">
        <w:tc>
          <w:tcPr>
            <w:tcW w:w="6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1.5.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Рост оборота розничной (оптовой) торговли (оборота общественного питания) (год, предшествующий году подачи заявки, ко второму году, предшествующему дате подачи заявки)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1%  (включительно) до 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5 % до 15 %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15 % до 30 %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свыше 30 %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баллов</w:t>
            </w:r>
          </w:p>
        </w:tc>
      </w:tr>
      <w:tr w:rsidR="006D1B0D" w:rsidRPr="00002EC1" w:rsidTr="004A77B7">
        <w:tc>
          <w:tcPr>
            <w:tcW w:w="6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1.6.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Рост средней заработной платы работников (год, предшествующий году подачи заявки, ко второму году, предшествующему дате подачи заявки)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1 % (включительно) до 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5 % до 15 %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15%  до 30 %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свыше 30 %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баллов</w:t>
            </w:r>
          </w:p>
        </w:tc>
      </w:tr>
      <w:tr w:rsidR="006D1B0D" w:rsidRPr="00002EC1" w:rsidTr="004A77B7">
        <w:tc>
          <w:tcPr>
            <w:tcW w:w="6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1.7.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 работников, имеющих профессиональное образование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20 % (включительно) до 50 %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50 % до 75 %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свыше 75 %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6D1B0D" w:rsidRPr="00002EC1" w:rsidTr="004A77B7">
        <w:tc>
          <w:tcPr>
            <w:tcW w:w="6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1.8.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Рост о</w:t>
            </w:r>
            <w:r w:rsidRPr="007E3F0B">
              <w:rPr>
                <w:rFonts w:ascii="Times New Roman" w:hAnsi="Times New Roman"/>
                <w:sz w:val="28"/>
                <w:szCs w:val="28"/>
              </w:rPr>
              <w:t>бъем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7E3F0B">
              <w:rPr>
                <w:rFonts w:ascii="Times New Roman" w:hAnsi="Times New Roman"/>
                <w:sz w:val="28"/>
                <w:szCs w:val="28"/>
              </w:rPr>
              <w:t xml:space="preserve"> налогов, сборов, страховых взносов, уплаченных в бюджетную систему Российской Федерации (без учета налога на добавленную стоимость и акцизов)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(год, предшествующий году подачи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заявки, ко второму году, предшествующему дате подачи заявки)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1 % (включительно) до 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5 % до 15 %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15 % до 30 %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свыше 30 %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баллов</w:t>
            </w:r>
          </w:p>
        </w:tc>
      </w:tr>
      <w:tr w:rsidR="006D1B0D" w:rsidRPr="00002EC1" w:rsidTr="004A77B7">
        <w:tc>
          <w:tcPr>
            <w:tcW w:w="6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1.9.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Рост о</w:t>
            </w:r>
            <w:r w:rsidRPr="007E3F0B">
              <w:rPr>
                <w:rFonts w:ascii="Times New Roman" w:hAnsi="Times New Roman"/>
                <w:sz w:val="28"/>
                <w:szCs w:val="28"/>
              </w:rPr>
              <w:t>бъем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7E3F0B">
              <w:rPr>
                <w:rFonts w:ascii="Times New Roman" w:hAnsi="Times New Roman"/>
                <w:sz w:val="28"/>
                <w:szCs w:val="28"/>
              </w:rPr>
              <w:t xml:space="preserve"> НДФЛ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7E3F0B">
              <w:rPr>
                <w:rFonts w:ascii="Times New Roman" w:hAnsi="Times New Roman"/>
                <w:sz w:val="28"/>
                <w:szCs w:val="28"/>
              </w:rPr>
              <w:t xml:space="preserve"> уплаченного в бюджетную систему 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>, (год, предшествующий году подачи заявки, ко второму году, предшествующему дате подачи заявки)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 (включительно) до 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5 % до 15 %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15 % до 30 %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свыше 30 %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баллов</w:t>
            </w:r>
          </w:p>
        </w:tc>
      </w:tr>
      <w:tr w:rsidR="006D1B0D" w:rsidRPr="00002EC1" w:rsidTr="004A77B7">
        <w:tc>
          <w:tcPr>
            <w:tcW w:w="6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1.10.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Рост инвестиций</w:t>
            </w:r>
            <w:r w:rsidRPr="007E3F0B">
              <w:rPr>
                <w:rFonts w:ascii="Times New Roman" w:hAnsi="Times New Roman"/>
                <w:sz w:val="28"/>
                <w:szCs w:val="28"/>
              </w:rPr>
              <w:t xml:space="preserve"> в основной капитал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(год, предшествующий году подачи заявки, ко второму году, предшествующему дате подачи заявки)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1 % (включительно) до 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5 % до 15 %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15 % до 30 %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свыше 30 %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баллов</w:t>
            </w:r>
          </w:p>
        </w:tc>
      </w:tr>
      <w:tr w:rsidR="006D1B0D" w:rsidRPr="00002EC1" w:rsidTr="004A77B7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A596E">
              <w:rPr>
                <w:rFonts w:ascii="Times New Roman" w:eastAsiaTheme="minorHAnsi" w:hAnsi="Times New Roman"/>
                <w:b w:val="0"/>
                <w:sz w:val="28"/>
                <w:szCs w:val="28"/>
              </w:rPr>
              <w:t xml:space="preserve">По номинациям </w:t>
            </w:r>
            <w:r w:rsidRPr="00CA596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«Лучшая городская ярмарка», </w:t>
            </w:r>
          </w:p>
          <w:p w:rsidR="006D1B0D" w:rsidRPr="00002EC1" w:rsidRDefault="006D1B0D" w:rsidP="004A77B7">
            <w:pPr>
              <w:pStyle w:val="ConsPlusTitle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CA596E">
              <w:rPr>
                <w:rFonts w:ascii="Times New Roman" w:hAnsi="Times New Roman" w:cs="Times New Roman"/>
                <w:b w:val="0"/>
                <w:sz w:val="28"/>
                <w:szCs w:val="28"/>
              </w:rPr>
              <w:t>«Лучшая сельская ярмарка»</w:t>
            </w:r>
          </w:p>
        </w:tc>
      </w:tr>
      <w:tr w:rsidR="006D1B0D" w:rsidRPr="00002EC1" w:rsidTr="004A77B7"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созданных рабочих мест за истекший период текущего года и два года, предшествующих году подачи заявки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1 (включительно) до 5 (включительно) рабочих мест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002EC1">
              <w:rPr>
                <w:rFonts w:ascii="Times New Roman" w:hAnsi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2EC1">
              <w:rPr>
                <w:rFonts w:ascii="Times New Roman" w:hAnsi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5 до 10 рабочих мест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002EC1">
              <w:rPr>
                <w:rFonts w:ascii="Times New Roman" w:hAnsi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/>
                <w:sz w:val="28"/>
                <w:szCs w:val="28"/>
              </w:rPr>
              <w:t>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2EC1">
              <w:rPr>
                <w:rFonts w:ascii="Times New Roman" w:hAnsi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10 до 20 рабочих мест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002EC1">
              <w:rPr>
                <w:rFonts w:ascii="Times New Roman" w:hAnsi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/>
                <w:sz w:val="28"/>
                <w:szCs w:val="28"/>
              </w:rPr>
              <w:t>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2EC1">
              <w:rPr>
                <w:rFonts w:ascii="Times New Roman" w:hAnsi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 рабочих мест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002EC1">
              <w:rPr>
                <w:rFonts w:ascii="Times New Roman" w:hAnsi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/>
                <w:sz w:val="28"/>
                <w:szCs w:val="28"/>
              </w:rPr>
              <w:t>ов</w:t>
            </w:r>
          </w:p>
        </w:tc>
      </w:tr>
      <w:tr w:rsidR="006D1B0D" w:rsidRPr="00002EC1" w:rsidTr="004A77B7"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2EC1">
              <w:rPr>
                <w:rFonts w:ascii="Times New Roman" w:hAnsi="Times New Roman"/>
                <w:sz w:val="28"/>
                <w:szCs w:val="28"/>
              </w:rPr>
              <w:t>Соблюден</w:t>
            </w:r>
            <w:r>
              <w:rPr>
                <w:rFonts w:ascii="Times New Roman" w:hAnsi="Times New Roman"/>
                <w:sz w:val="28"/>
                <w:szCs w:val="28"/>
              </w:rPr>
              <w:t>ие правил пожарной безопасности и мер по противодействию терроризму (сумма баллов по критериям)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2EC1">
              <w:rPr>
                <w:rFonts w:ascii="Times New Roman" w:hAnsi="Times New Roman"/>
                <w:sz w:val="28"/>
                <w:szCs w:val="28"/>
              </w:rPr>
              <w:t>наличие средств пожаротушения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2EC1">
              <w:rPr>
                <w:rFonts w:ascii="Times New Roman" w:hAnsi="Times New Roman"/>
                <w:sz w:val="28"/>
                <w:szCs w:val="28"/>
              </w:rPr>
              <w:t>обеспечение автоматической пожарной сигнализации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002EC1">
              <w:rPr>
                <w:rFonts w:ascii="Times New Roman" w:hAnsi="Times New Roman"/>
                <w:sz w:val="28"/>
                <w:szCs w:val="28"/>
              </w:rPr>
              <w:t>аличие информационной памятки по противодействию терроризму и действиям при чрезвычайных ситуациях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002EC1">
              <w:rPr>
                <w:rFonts w:ascii="Times New Roman" w:hAnsi="Times New Roman"/>
                <w:sz w:val="28"/>
                <w:szCs w:val="28"/>
              </w:rPr>
              <w:t>аличие системы видеонаблюдения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6D1B0D" w:rsidRPr="00002EC1" w:rsidTr="004A77B7"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2.3. 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2EC1">
              <w:rPr>
                <w:rFonts w:ascii="Times New Roman" w:hAnsi="Times New Roman"/>
                <w:sz w:val="28"/>
                <w:szCs w:val="28"/>
              </w:rPr>
              <w:t xml:space="preserve">Наличие продукции 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002EC1">
              <w:rPr>
                <w:rFonts w:ascii="Times New Roman" w:hAnsi="Times New Roman"/>
                <w:sz w:val="28"/>
                <w:szCs w:val="28"/>
              </w:rPr>
              <w:t>оронежских товаропроизводителей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1 % (включительно) до 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5 % до 15 %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15 % до 30 %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30 % до 50 %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свыше 50 %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баллов</w:t>
            </w:r>
          </w:p>
        </w:tc>
      </w:tr>
      <w:tr w:rsidR="006D1B0D" w:rsidRPr="00002EC1" w:rsidTr="004A77B7"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Обеспеченность населения услугами* ярмарочной торговли (количество торговых мест на 1 тыс. жителей муниципального образования (городского/сельского поселения), зарегистрированных в муниципальном образовании)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3 торговых мест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3 до 7 торговых мест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7 до 10 торговых мест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10 до 15 торговых мест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свыше 15 торговых мест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баллов</w:t>
            </w:r>
          </w:p>
        </w:tc>
      </w:tr>
      <w:tr w:rsidR="006D1B0D" w:rsidRPr="00002EC1" w:rsidTr="004A77B7">
        <w:tc>
          <w:tcPr>
            <w:tcW w:w="6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2.5.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9E43BB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3BB">
              <w:rPr>
                <w:rFonts w:ascii="Times New Roman" w:hAnsi="Times New Roman"/>
                <w:sz w:val="28"/>
                <w:szCs w:val="28"/>
              </w:rPr>
              <w:t>Доля торговых мест, предоставляемых для продажи сельскохозяйственной продукции гражданами - главами крестьянских (фермерских) хозяйств, членами таких хозяйств, гражданами, ведущими личные подсобные хозяйства или занимающимися садоводством, огородничеством, животноводством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9E43BB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43BB">
              <w:rPr>
                <w:rFonts w:ascii="Times New Roman" w:hAnsi="Times New Roman"/>
                <w:sz w:val="28"/>
                <w:szCs w:val="28"/>
              </w:rPr>
              <w:t>до 10 %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9E43BB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43BB">
              <w:rPr>
                <w:rFonts w:ascii="Times New Roman" w:hAnsi="Times New Roman"/>
                <w:sz w:val="28"/>
                <w:szCs w:val="28"/>
              </w:rPr>
              <w:t>0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9E43BB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43BB">
              <w:rPr>
                <w:rFonts w:ascii="Times New Roman" w:hAnsi="Times New Roman"/>
                <w:sz w:val="28"/>
                <w:szCs w:val="28"/>
              </w:rPr>
              <w:t xml:space="preserve">от 10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% </w:t>
            </w:r>
            <w:r w:rsidRPr="009E43BB">
              <w:rPr>
                <w:rFonts w:ascii="Times New Roman" w:hAnsi="Times New Roman"/>
                <w:sz w:val="28"/>
                <w:szCs w:val="28"/>
              </w:rPr>
              <w:t>до 15 %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9E43BB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43BB"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9E43BB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43BB">
              <w:rPr>
                <w:rFonts w:ascii="Times New Roman" w:hAnsi="Times New Roman"/>
                <w:sz w:val="28"/>
                <w:szCs w:val="28"/>
              </w:rPr>
              <w:t xml:space="preserve">от 15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% </w:t>
            </w:r>
            <w:r w:rsidRPr="009E43BB">
              <w:rPr>
                <w:rFonts w:ascii="Times New Roman" w:hAnsi="Times New Roman"/>
                <w:sz w:val="28"/>
                <w:szCs w:val="28"/>
              </w:rPr>
              <w:t>до 30 %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9E43BB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43BB"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9E43BB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43BB">
              <w:rPr>
                <w:rFonts w:ascii="Times New Roman" w:hAnsi="Times New Roman"/>
                <w:sz w:val="28"/>
                <w:szCs w:val="28"/>
              </w:rPr>
              <w:t xml:space="preserve">от 30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% </w:t>
            </w:r>
            <w:r w:rsidRPr="009E43BB">
              <w:rPr>
                <w:rFonts w:ascii="Times New Roman" w:hAnsi="Times New Roman"/>
                <w:sz w:val="28"/>
                <w:szCs w:val="28"/>
              </w:rPr>
              <w:t>до 50 %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9E43BB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43BB">
              <w:rPr>
                <w:rFonts w:ascii="Times New Roman" w:hAnsi="Times New Roman"/>
                <w:sz w:val="28"/>
                <w:szCs w:val="28"/>
              </w:rPr>
              <w:t>7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свыше 50 %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баллов</w:t>
            </w:r>
          </w:p>
        </w:tc>
      </w:tr>
      <w:tr w:rsidR="006D1B0D" w:rsidRPr="00002EC1" w:rsidTr="004A77B7">
        <w:tc>
          <w:tcPr>
            <w:tcW w:w="6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2.6.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Рост оборота розничной торговли (год, предшествующий году подачи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заявки, ко второму году, предшествующему дате подачи заявки)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5 до 15 %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15 до 30 %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свыше 30 %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баллов</w:t>
            </w:r>
          </w:p>
        </w:tc>
      </w:tr>
      <w:tr w:rsidR="006D1B0D" w:rsidRPr="00002EC1" w:rsidTr="004A77B7">
        <w:tc>
          <w:tcPr>
            <w:tcW w:w="6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2.7.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Рост инвестиций</w:t>
            </w:r>
            <w:r w:rsidRPr="007E3F0B">
              <w:rPr>
                <w:rFonts w:ascii="Times New Roman" w:hAnsi="Times New Roman"/>
                <w:sz w:val="28"/>
                <w:szCs w:val="28"/>
              </w:rPr>
              <w:t xml:space="preserve"> в основной капитал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(год, предшествующий году подачи заявки, ко второму году, предшествующему дате подачи заявки)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1 % (включительно) до 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5 % до 15 %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15 % до 30 %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свыше 30 %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баллов</w:t>
            </w:r>
          </w:p>
        </w:tc>
      </w:tr>
      <w:tr w:rsidR="006D1B0D" w:rsidRPr="00002EC1" w:rsidTr="004A77B7">
        <w:tc>
          <w:tcPr>
            <w:tcW w:w="6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2.8.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Периодичность проведения ярмарки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разовая ярмарка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постоянная ярмарка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6D1B0D" w:rsidRPr="00002EC1" w:rsidTr="004A77B7">
        <w:tc>
          <w:tcPr>
            <w:tcW w:w="6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237A90" w:rsidRDefault="006D1B0D" w:rsidP="004A77B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37A90">
              <w:rPr>
                <w:rFonts w:ascii="Times New Roman" w:eastAsiaTheme="minorHAnsi" w:hAnsi="Times New Roman"/>
                <w:b w:val="0"/>
                <w:sz w:val="28"/>
                <w:szCs w:val="28"/>
              </w:rPr>
              <w:t xml:space="preserve">По номинациям </w:t>
            </w:r>
            <w:r w:rsidRPr="00237A90">
              <w:rPr>
                <w:rFonts w:ascii="Times New Roman" w:hAnsi="Times New Roman" w:cs="Times New Roman"/>
                <w:b w:val="0"/>
                <w:sz w:val="28"/>
                <w:szCs w:val="28"/>
              </w:rPr>
              <w:t>«Лучший городской нестационарный торговый объект», «Лучший сельский нестационарный торговый объект»</w:t>
            </w:r>
          </w:p>
        </w:tc>
      </w:tr>
      <w:tr w:rsidR="006D1B0D" w:rsidRPr="00002EC1" w:rsidTr="004A77B7">
        <w:tc>
          <w:tcPr>
            <w:tcW w:w="6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созданных рабочих мест за истекший период текущего года и два года, предшествующих году подачи заявки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1 (включительно) до 5 (включительно) рабочих мест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002EC1">
              <w:rPr>
                <w:rFonts w:ascii="Times New Roman" w:hAnsi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2EC1">
              <w:rPr>
                <w:rFonts w:ascii="Times New Roman" w:hAnsi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5 до 10 рабочих мест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002EC1">
              <w:rPr>
                <w:rFonts w:ascii="Times New Roman" w:hAnsi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/>
                <w:sz w:val="28"/>
                <w:szCs w:val="28"/>
              </w:rPr>
              <w:t>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2EC1">
              <w:rPr>
                <w:rFonts w:ascii="Times New Roman" w:hAnsi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10 до 20 рабочих мест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002EC1">
              <w:rPr>
                <w:rFonts w:ascii="Times New Roman" w:hAnsi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/>
                <w:sz w:val="28"/>
                <w:szCs w:val="28"/>
              </w:rPr>
              <w:t>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2EC1">
              <w:rPr>
                <w:rFonts w:ascii="Times New Roman" w:hAnsi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 рабочих мест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002EC1">
              <w:rPr>
                <w:rFonts w:ascii="Times New Roman" w:hAnsi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/>
                <w:sz w:val="28"/>
                <w:szCs w:val="28"/>
              </w:rPr>
              <w:t>ов</w:t>
            </w:r>
          </w:p>
        </w:tc>
      </w:tr>
      <w:tr w:rsidR="006D1B0D" w:rsidRPr="00002EC1" w:rsidTr="004A77B7">
        <w:tc>
          <w:tcPr>
            <w:tcW w:w="6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2EC1">
              <w:rPr>
                <w:rFonts w:ascii="Times New Roman" w:hAnsi="Times New Roman"/>
                <w:sz w:val="28"/>
                <w:szCs w:val="28"/>
              </w:rPr>
              <w:t xml:space="preserve">Наличие продукции 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002EC1">
              <w:rPr>
                <w:rFonts w:ascii="Times New Roman" w:hAnsi="Times New Roman"/>
                <w:sz w:val="28"/>
                <w:szCs w:val="28"/>
              </w:rPr>
              <w:t>оронежских товаропроизводителей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1 % (включительно) до 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5 % до 15 %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15 %до 30 %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30 % до 50 %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свыше 50 %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баллов</w:t>
            </w:r>
          </w:p>
        </w:tc>
      </w:tr>
      <w:tr w:rsidR="006D1B0D" w:rsidRPr="00002EC1" w:rsidTr="004A77B7">
        <w:tc>
          <w:tcPr>
            <w:tcW w:w="6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3.3.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Рост оборота розничной торговли (год, предшествующий году подачи заявки, ко второму году, предшествующему дате подачи заявки)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1 % (включительно) до 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5 % до 15 %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15 % до 30 %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свыше 30 %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баллов</w:t>
            </w:r>
          </w:p>
        </w:tc>
      </w:tr>
      <w:tr w:rsidR="006D1B0D" w:rsidRPr="00002EC1" w:rsidTr="004A77B7">
        <w:tc>
          <w:tcPr>
            <w:tcW w:w="6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3.4.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Рост средней заработной платы работников (год, предшествующий году подачи заявки, ко второму году, предшествующему дате подачи заявки)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1 % (включительно) до 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5 % до 15 %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15 % до 30 %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свыше 30 %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баллов</w:t>
            </w:r>
          </w:p>
        </w:tc>
      </w:tr>
      <w:tr w:rsidR="006D1B0D" w:rsidRPr="00002EC1" w:rsidTr="004A77B7">
        <w:tc>
          <w:tcPr>
            <w:tcW w:w="6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3.5.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tabs>
                <w:tab w:val="left" w:pos="15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 работников, имеющих профессиональное образование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20 % (включительно) до 50 %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50 % до 75 %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свыше 75 %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6D1B0D" w:rsidRPr="00002EC1" w:rsidTr="004A77B7">
        <w:tc>
          <w:tcPr>
            <w:tcW w:w="6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3.6.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Рост о</w:t>
            </w:r>
            <w:r w:rsidRPr="007E3F0B">
              <w:rPr>
                <w:rFonts w:ascii="Times New Roman" w:hAnsi="Times New Roman"/>
                <w:sz w:val="28"/>
                <w:szCs w:val="28"/>
              </w:rPr>
              <w:t>бъем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7E3F0B">
              <w:rPr>
                <w:rFonts w:ascii="Times New Roman" w:hAnsi="Times New Roman"/>
                <w:sz w:val="28"/>
                <w:szCs w:val="28"/>
              </w:rPr>
              <w:t xml:space="preserve"> налогов, сборов, страховых взносов, уплаченных в бюджетную систему Российской Федерации (без учета налога на добавленную стоимость и акцизов)</w:t>
            </w:r>
            <w:r>
              <w:rPr>
                <w:rFonts w:ascii="Times New Roman" w:hAnsi="Times New Roman"/>
                <w:sz w:val="28"/>
                <w:szCs w:val="28"/>
              </w:rPr>
              <w:t>, (год, предшествующий году подачи заявки, ко второму году, предшествующему дате подачи заявки)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1 % (включительно) до 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5 % до 15 %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15 %до 30 %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свыше 30 %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баллов</w:t>
            </w:r>
          </w:p>
        </w:tc>
      </w:tr>
      <w:tr w:rsidR="006D1B0D" w:rsidRPr="00002EC1" w:rsidTr="004A77B7">
        <w:tc>
          <w:tcPr>
            <w:tcW w:w="6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3.7.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Рост о</w:t>
            </w:r>
            <w:r w:rsidRPr="007E3F0B">
              <w:rPr>
                <w:rFonts w:ascii="Times New Roman" w:hAnsi="Times New Roman"/>
                <w:sz w:val="28"/>
                <w:szCs w:val="28"/>
              </w:rPr>
              <w:t>бъем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7E3F0B">
              <w:rPr>
                <w:rFonts w:ascii="Times New Roman" w:hAnsi="Times New Roman"/>
                <w:sz w:val="28"/>
                <w:szCs w:val="28"/>
              </w:rPr>
              <w:t xml:space="preserve"> НДФЛ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7E3F0B">
              <w:rPr>
                <w:rFonts w:ascii="Times New Roman" w:hAnsi="Times New Roman"/>
                <w:sz w:val="28"/>
                <w:szCs w:val="28"/>
              </w:rPr>
              <w:t xml:space="preserve"> уплаченного в бюджетную систему 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>, (год, предшествующий году подачи заявки, ко второму году, предшествующему дате подачи заявки)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1 % (включительно) до 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5 % до 15 %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15 % до 30 %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свыше 30 %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баллов</w:t>
            </w:r>
          </w:p>
        </w:tc>
      </w:tr>
      <w:tr w:rsidR="006D1B0D" w:rsidRPr="00002EC1" w:rsidTr="004A77B7">
        <w:tc>
          <w:tcPr>
            <w:tcW w:w="6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3.8.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Рост инвестиций</w:t>
            </w:r>
            <w:r w:rsidRPr="007E3F0B">
              <w:rPr>
                <w:rFonts w:ascii="Times New Roman" w:hAnsi="Times New Roman"/>
                <w:sz w:val="28"/>
                <w:szCs w:val="28"/>
              </w:rPr>
              <w:t xml:space="preserve"> в основной капитал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(год, предшествующий году подачи заявки, ко второму году, предшествующему дате подачи заявки)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1 % (включительно) до 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5 % до 15 %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15 % до 30 %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свыше 30 %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баллов</w:t>
            </w:r>
          </w:p>
        </w:tc>
      </w:tr>
      <w:tr w:rsidR="006D1B0D" w:rsidRPr="00002EC1" w:rsidTr="004A77B7">
        <w:tc>
          <w:tcPr>
            <w:tcW w:w="6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 номинациям «</w:t>
            </w:r>
            <w:r w:rsidRPr="00F52BD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Лучший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ресторан», </w:t>
            </w:r>
          </w:p>
          <w:p w:rsidR="006D1B0D" w:rsidRDefault="006D1B0D" w:rsidP="004A77B7">
            <w:pPr>
              <w:pStyle w:val="ConsPlusTitle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«Лучший объект общественного питания»</w:t>
            </w:r>
          </w:p>
        </w:tc>
      </w:tr>
      <w:tr w:rsidR="006D1B0D" w:rsidRPr="00002EC1" w:rsidTr="004A77B7">
        <w:tc>
          <w:tcPr>
            <w:tcW w:w="6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созданных рабочих мест за истекший период текущего года и два года, предшествующих году подачи заявки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1 (включительно) до 5 (включительно) рабочих мест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002EC1">
              <w:rPr>
                <w:rFonts w:ascii="Times New Roman" w:hAnsi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2EC1">
              <w:rPr>
                <w:rFonts w:ascii="Times New Roman" w:hAnsi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5 до 10 рабочих мест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002EC1">
              <w:rPr>
                <w:rFonts w:ascii="Times New Roman" w:hAnsi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/>
                <w:sz w:val="28"/>
                <w:szCs w:val="28"/>
              </w:rPr>
              <w:t>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2EC1">
              <w:rPr>
                <w:rFonts w:ascii="Times New Roman" w:hAnsi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10 до 20 рабочих мест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002EC1">
              <w:rPr>
                <w:rFonts w:ascii="Times New Roman" w:hAnsi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/>
                <w:sz w:val="28"/>
                <w:szCs w:val="28"/>
              </w:rPr>
              <w:t>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2EC1">
              <w:rPr>
                <w:rFonts w:ascii="Times New Roman" w:hAnsi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 рабочих мест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002EC1">
              <w:rPr>
                <w:rFonts w:ascii="Times New Roman" w:hAnsi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/>
                <w:sz w:val="28"/>
                <w:szCs w:val="28"/>
              </w:rPr>
              <w:t>ов</w:t>
            </w:r>
          </w:p>
        </w:tc>
      </w:tr>
      <w:tr w:rsidR="006D1B0D" w:rsidRPr="00002EC1" w:rsidTr="004A77B7">
        <w:tc>
          <w:tcPr>
            <w:tcW w:w="6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4.2.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2EC1">
              <w:rPr>
                <w:rFonts w:ascii="Times New Roman" w:hAnsi="Times New Roman"/>
                <w:sz w:val="28"/>
                <w:szCs w:val="28"/>
              </w:rPr>
              <w:t>Соблюден</w:t>
            </w:r>
            <w:r>
              <w:rPr>
                <w:rFonts w:ascii="Times New Roman" w:hAnsi="Times New Roman"/>
                <w:sz w:val="28"/>
                <w:szCs w:val="28"/>
              </w:rPr>
              <w:t>ие правил пожарной безопасности и мер по противодействию терроризму (сумма баллов по критериям)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2EC1">
              <w:rPr>
                <w:rFonts w:ascii="Times New Roman" w:hAnsi="Times New Roman"/>
                <w:sz w:val="28"/>
                <w:szCs w:val="28"/>
              </w:rPr>
              <w:t>наличие средств пожаротушения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2EC1">
              <w:rPr>
                <w:rFonts w:ascii="Times New Roman" w:hAnsi="Times New Roman"/>
                <w:sz w:val="28"/>
                <w:szCs w:val="28"/>
              </w:rPr>
              <w:t>обеспечение автоматической пожарной сигнализации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002EC1">
              <w:rPr>
                <w:rFonts w:ascii="Times New Roman" w:hAnsi="Times New Roman"/>
                <w:sz w:val="28"/>
                <w:szCs w:val="28"/>
              </w:rPr>
              <w:t>аличие информационной памятки по противодействию терроризму и действиям при чрезвычайных ситуациях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002EC1">
              <w:rPr>
                <w:rFonts w:ascii="Times New Roman" w:hAnsi="Times New Roman"/>
                <w:sz w:val="28"/>
                <w:szCs w:val="28"/>
              </w:rPr>
              <w:t>аличие системы видеонаблюдения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6D1B0D" w:rsidRPr="00002EC1" w:rsidTr="004A77B7">
        <w:tc>
          <w:tcPr>
            <w:tcW w:w="6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4.3.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Использование продукции воронежских товаропроизводителей, используемой при приготовлении продуктов питания, в общем объеме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1 % (включительно) до 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5 % до 15 %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15 % до 30 %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30 % до 50 %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свыше 50 %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баллов</w:t>
            </w:r>
          </w:p>
        </w:tc>
      </w:tr>
      <w:tr w:rsidR="006D1B0D" w:rsidRPr="00002EC1" w:rsidTr="004A77B7">
        <w:tc>
          <w:tcPr>
            <w:tcW w:w="6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4.4.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Качество, комфортность и доступность предоставляемых услуг (сумма баллов по критериям)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наличие</w:t>
            </w:r>
            <w:r w:rsidRPr="00002EC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 сотрудников единой форменной одежды </w:t>
            </w:r>
            <w:r w:rsidRPr="00002EC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E128A4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E128A4">
              <w:rPr>
                <w:rFonts w:ascii="Times New Roman" w:hAnsi="Times New Roman"/>
                <w:sz w:val="28"/>
                <w:szCs w:val="28"/>
              </w:rPr>
              <w:t>аличие пандуса или кнопки вызова персонала для людей с ограниченными возможностями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E128A4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акций, мероприятий, направленных на благотворительность в текущем году и в течение двух лет, предшествующих году подачи заявки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балла за каждое проведенное мероприятие</w:t>
            </w:r>
          </w:p>
        </w:tc>
      </w:tr>
      <w:tr w:rsidR="006D1B0D" w:rsidRPr="00002EC1" w:rsidTr="004A77B7">
        <w:tc>
          <w:tcPr>
            <w:tcW w:w="6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4.5.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Рост оборота общественного питания (год, предшествующий году подачи заявки, ко второму году, предшествующему дате подачи заявки)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1 % (включительно) до 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5 % до 15 %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15 % до 30 %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свыше 30 %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баллов</w:t>
            </w:r>
          </w:p>
        </w:tc>
      </w:tr>
      <w:tr w:rsidR="006D1B0D" w:rsidRPr="00002EC1" w:rsidTr="004A77B7">
        <w:tc>
          <w:tcPr>
            <w:tcW w:w="6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4.6.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Рост средней заработной платы работников (год, предшествующий году подачи заявки, ко второму году, предшествующему дате подачи заявки)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1 % (включительно) до 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5 % до 15 %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15 % до 30 %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свыше 30 %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баллов</w:t>
            </w:r>
          </w:p>
        </w:tc>
      </w:tr>
      <w:tr w:rsidR="006D1B0D" w:rsidRPr="00002EC1" w:rsidTr="004A77B7">
        <w:tc>
          <w:tcPr>
            <w:tcW w:w="6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4.7.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 работников, имеющих профессиональное образование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20 % (включительно) до 50 %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50 % до 75 %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свыше 75 %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6D1B0D" w:rsidRPr="00002EC1" w:rsidTr="004A77B7">
        <w:tc>
          <w:tcPr>
            <w:tcW w:w="6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4.8.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Рост о</w:t>
            </w:r>
            <w:r w:rsidRPr="007E3F0B">
              <w:rPr>
                <w:rFonts w:ascii="Times New Roman" w:hAnsi="Times New Roman"/>
                <w:sz w:val="28"/>
                <w:szCs w:val="28"/>
              </w:rPr>
              <w:t>бъем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7E3F0B">
              <w:rPr>
                <w:rFonts w:ascii="Times New Roman" w:hAnsi="Times New Roman"/>
                <w:sz w:val="28"/>
                <w:szCs w:val="28"/>
              </w:rPr>
              <w:t xml:space="preserve"> налогов, сборов, страховых взносов, уплаченных в бюджетную систему Российской Федерации (без учета налога на добавленную стоимость и акцизов)</w:t>
            </w:r>
            <w:r>
              <w:rPr>
                <w:rFonts w:ascii="Times New Roman" w:hAnsi="Times New Roman"/>
                <w:sz w:val="28"/>
                <w:szCs w:val="28"/>
              </w:rPr>
              <w:t>, (год, предшествующий году подачи заявки, ко второму году, предшествующему дате подачи заявки)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1 % (включительно) до 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5 % до 15 %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15 %до 30 %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свыше 30 %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баллов</w:t>
            </w:r>
          </w:p>
        </w:tc>
      </w:tr>
      <w:tr w:rsidR="006D1B0D" w:rsidRPr="00002EC1" w:rsidTr="004A77B7">
        <w:tc>
          <w:tcPr>
            <w:tcW w:w="6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4.9.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Рост о</w:t>
            </w:r>
            <w:r w:rsidRPr="007E3F0B">
              <w:rPr>
                <w:rFonts w:ascii="Times New Roman" w:hAnsi="Times New Roman"/>
                <w:sz w:val="28"/>
                <w:szCs w:val="28"/>
              </w:rPr>
              <w:t>бъем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7E3F0B">
              <w:rPr>
                <w:rFonts w:ascii="Times New Roman" w:hAnsi="Times New Roman"/>
                <w:sz w:val="28"/>
                <w:szCs w:val="28"/>
              </w:rPr>
              <w:t xml:space="preserve"> НДФЛ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7E3F0B">
              <w:rPr>
                <w:rFonts w:ascii="Times New Roman" w:hAnsi="Times New Roman"/>
                <w:sz w:val="28"/>
                <w:szCs w:val="28"/>
              </w:rPr>
              <w:t xml:space="preserve"> уплаченного в бюджетную систему 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>, (год, предшествующий году подачи заявки, ко второму году, предшествующему дате подачи заявки)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1 % (включительно) до 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5 %до 15 %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15 % до 30 %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свыше 30 %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баллов</w:t>
            </w:r>
          </w:p>
        </w:tc>
      </w:tr>
      <w:tr w:rsidR="006D1B0D" w:rsidRPr="00002EC1" w:rsidTr="004A77B7">
        <w:tc>
          <w:tcPr>
            <w:tcW w:w="6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4.10.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Рост инвестиций</w:t>
            </w:r>
            <w:r w:rsidRPr="007E3F0B">
              <w:rPr>
                <w:rFonts w:ascii="Times New Roman" w:hAnsi="Times New Roman"/>
                <w:sz w:val="28"/>
                <w:szCs w:val="28"/>
              </w:rPr>
              <w:t xml:space="preserve"> в основной капитал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(год, предшествующий году подачи заявки, ко второму году, предшествующему дате подачи заявки)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1 % (включительно) до 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5 % до 15 %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15 % до 30 %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свыше 30 %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баллов</w:t>
            </w:r>
          </w:p>
        </w:tc>
      </w:tr>
      <w:tr w:rsidR="006D1B0D" w:rsidRPr="00002EC1" w:rsidTr="004A77B7">
        <w:tc>
          <w:tcPr>
            <w:tcW w:w="6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CB5F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5F0D">
              <w:rPr>
                <w:rFonts w:ascii="Times New Roman" w:hAnsi="Times New Roman"/>
                <w:sz w:val="28"/>
                <w:szCs w:val="28"/>
              </w:rPr>
              <w:t>По номинациям «Лучший руководитель торгового объекта»</w:t>
            </w:r>
          </w:p>
        </w:tc>
      </w:tr>
      <w:tr w:rsidR="006D1B0D" w:rsidRPr="00002EC1" w:rsidTr="004A77B7">
        <w:tc>
          <w:tcPr>
            <w:tcW w:w="6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созданных рабочих мест за истекший период текущего года и два года, предшествующих году подачи заявки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1 (включительно) до 5 (включительно) рабочих мест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002EC1">
              <w:rPr>
                <w:rFonts w:ascii="Times New Roman" w:hAnsi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2EC1">
              <w:rPr>
                <w:rFonts w:ascii="Times New Roman" w:hAnsi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5 до 10 рабочих мест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002EC1">
              <w:rPr>
                <w:rFonts w:ascii="Times New Roman" w:hAnsi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/>
                <w:sz w:val="28"/>
                <w:szCs w:val="28"/>
              </w:rPr>
              <w:t>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2EC1">
              <w:rPr>
                <w:rFonts w:ascii="Times New Roman" w:hAnsi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10 до 20 рабочих мест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002EC1">
              <w:rPr>
                <w:rFonts w:ascii="Times New Roman" w:hAnsi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/>
                <w:sz w:val="28"/>
                <w:szCs w:val="28"/>
              </w:rPr>
              <w:t>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2EC1">
              <w:rPr>
                <w:rFonts w:ascii="Times New Roman" w:hAnsi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 рабочих мест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002EC1">
              <w:rPr>
                <w:rFonts w:ascii="Times New Roman" w:hAnsi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/>
                <w:sz w:val="28"/>
                <w:szCs w:val="28"/>
              </w:rPr>
              <w:t>ов</w:t>
            </w:r>
          </w:p>
        </w:tc>
      </w:tr>
      <w:tr w:rsidR="006D1B0D" w:rsidRPr="00002EC1" w:rsidTr="004A77B7">
        <w:tc>
          <w:tcPr>
            <w:tcW w:w="6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5.2.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2EC1">
              <w:rPr>
                <w:rFonts w:ascii="Times New Roman" w:hAnsi="Times New Roman"/>
                <w:sz w:val="28"/>
                <w:szCs w:val="28"/>
              </w:rPr>
              <w:t>Соблюден</w:t>
            </w:r>
            <w:r>
              <w:rPr>
                <w:rFonts w:ascii="Times New Roman" w:hAnsi="Times New Roman"/>
                <w:sz w:val="28"/>
                <w:szCs w:val="28"/>
              </w:rPr>
              <w:t>ие правил пожарной безопасности и мер по противодействию терроризму (сумма баллов по критериям)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2EC1">
              <w:rPr>
                <w:rFonts w:ascii="Times New Roman" w:hAnsi="Times New Roman"/>
                <w:sz w:val="28"/>
                <w:szCs w:val="28"/>
              </w:rPr>
              <w:t>наличие средств пожаротушения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2EC1">
              <w:rPr>
                <w:rFonts w:ascii="Times New Roman" w:hAnsi="Times New Roman"/>
                <w:sz w:val="28"/>
                <w:szCs w:val="28"/>
              </w:rPr>
              <w:t>обеспечение автоматической пожарной сигнализации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002EC1">
              <w:rPr>
                <w:rFonts w:ascii="Times New Roman" w:hAnsi="Times New Roman"/>
                <w:sz w:val="28"/>
                <w:szCs w:val="28"/>
              </w:rPr>
              <w:t xml:space="preserve">аличие информационной памятки по противодействию </w:t>
            </w:r>
            <w:r w:rsidRPr="00002EC1">
              <w:rPr>
                <w:rFonts w:ascii="Times New Roman" w:hAnsi="Times New Roman"/>
                <w:sz w:val="28"/>
                <w:szCs w:val="28"/>
              </w:rPr>
              <w:lastRenderedPageBreak/>
              <w:t>терроризму и действиям при чрезвычайных ситуациях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 балла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002EC1">
              <w:rPr>
                <w:rFonts w:ascii="Times New Roman" w:hAnsi="Times New Roman"/>
                <w:sz w:val="28"/>
                <w:szCs w:val="28"/>
              </w:rPr>
              <w:t>аличие системы видеонаблюдения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6D1B0D" w:rsidRPr="00002EC1" w:rsidTr="004A77B7">
        <w:tc>
          <w:tcPr>
            <w:tcW w:w="6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5.3.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Качество, комфортность и доступность предоставляемых услуг (сумма баллов по критериям)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наличие</w:t>
            </w:r>
            <w:r w:rsidRPr="00002EC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 сотрудников единой форменной одежды </w:t>
            </w:r>
            <w:r w:rsidRPr="00002EC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E128A4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E128A4">
              <w:rPr>
                <w:rFonts w:ascii="Times New Roman" w:hAnsi="Times New Roman"/>
                <w:sz w:val="28"/>
                <w:szCs w:val="28"/>
              </w:rPr>
              <w:t>аличие пандуса или кнопки вызова персонала для людей с ограниченными возможностями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E128A4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акций, мероприятий, направленных на благотворительность в текущем году и в течение двух лет, предшествующих году подачи заявки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балла за каждое проведенное мероприятие</w:t>
            </w:r>
          </w:p>
        </w:tc>
      </w:tr>
      <w:tr w:rsidR="006D1B0D" w:rsidRPr="00002EC1" w:rsidTr="004A77B7">
        <w:tc>
          <w:tcPr>
            <w:tcW w:w="6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5.4.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Рост оборота розничной торговли (год, предшествующий году подачи заявки, ко второму году, предшествующему дате подачи заявки)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1 % (включительно) до 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5 % до 15 %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15 % до 30 %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свыше 30 %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баллов</w:t>
            </w:r>
          </w:p>
        </w:tc>
      </w:tr>
      <w:tr w:rsidR="006D1B0D" w:rsidRPr="00002EC1" w:rsidTr="004A77B7">
        <w:tc>
          <w:tcPr>
            <w:tcW w:w="6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5.5.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Рост средней заработной платы работников (год, предшествующий году подачи заявки, ко второму году, предшествующему дате подачи заявки</w:t>
            </w:r>
            <w:proofErr w:type="gramEnd"/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1 % (включительно) до 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5 % до 15 %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15 % до 30 %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свыше 30 %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баллов</w:t>
            </w:r>
          </w:p>
        </w:tc>
      </w:tr>
      <w:tr w:rsidR="006D1B0D" w:rsidRPr="00002EC1" w:rsidTr="004A77B7">
        <w:tc>
          <w:tcPr>
            <w:tcW w:w="6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5.6.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Рост инвестиций</w:t>
            </w:r>
            <w:r w:rsidRPr="007E3F0B">
              <w:rPr>
                <w:rFonts w:ascii="Times New Roman" w:hAnsi="Times New Roman"/>
                <w:sz w:val="28"/>
                <w:szCs w:val="28"/>
              </w:rPr>
              <w:t xml:space="preserve"> в основной капитал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(год, предшествующий году подачи заявки, ко второму году, предшествующему дате подачи заявки)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1 % (включительно) до 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5 % до 15 %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15 % до 30 %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свыше 30 %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баллов</w:t>
            </w:r>
          </w:p>
        </w:tc>
      </w:tr>
      <w:tr w:rsidR="006D1B0D" w:rsidRPr="00002EC1" w:rsidTr="004A77B7">
        <w:tc>
          <w:tcPr>
            <w:tcW w:w="6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5.7.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у кандидата профессионального образования (в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сфере торговли, управления персоналом, юриспруденции, менеджмента и экономики)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 баллов</w:t>
            </w:r>
          </w:p>
        </w:tc>
      </w:tr>
      <w:tr w:rsidR="006D1B0D" w:rsidRPr="00002EC1" w:rsidTr="004A77B7">
        <w:tc>
          <w:tcPr>
            <w:tcW w:w="6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5.8.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трудовой стаж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 (включительно) до 5 лет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5 до 7 лет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7 до 10 лет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10 до 15 лет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свыше 15 лет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баллов</w:t>
            </w:r>
          </w:p>
        </w:tc>
      </w:tr>
      <w:tr w:rsidR="006D1B0D" w:rsidRPr="00002EC1" w:rsidTr="004A77B7">
        <w:tc>
          <w:tcPr>
            <w:tcW w:w="6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5.9.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Стаж работы в организации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 года (включительно) до 3 лет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3 до 5 лет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5 до 7 лет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7 до 10 лет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свыше 10 лет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баллов</w:t>
            </w:r>
          </w:p>
        </w:tc>
      </w:tr>
      <w:tr w:rsidR="006D1B0D" w:rsidRPr="00002EC1" w:rsidTr="004A77B7">
        <w:tc>
          <w:tcPr>
            <w:tcW w:w="6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5.10.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Стаж работы в должности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 (включительно) до 2 лет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 до 3 лет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3 до 5 лет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5 до 7 лет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свыше 7 лет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баллов</w:t>
            </w:r>
          </w:p>
        </w:tc>
      </w:tr>
      <w:tr w:rsidR="006D1B0D" w:rsidRPr="00002EC1" w:rsidTr="004A77B7">
        <w:tc>
          <w:tcPr>
            <w:tcW w:w="6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5.11.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у кандидата поощрений за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последние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5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балл за каждое поощрение</w:t>
            </w:r>
          </w:p>
        </w:tc>
      </w:tr>
      <w:tr w:rsidR="006D1B0D" w:rsidRPr="00002EC1" w:rsidTr="004A77B7">
        <w:tc>
          <w:tcPr>
            <w:tcW w:w="6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5.12.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Прохождение кандидатом повышения квалификации/профессиональной переподготовки за последние 5 лет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балл за каждую освоенную программу</w:t>
            </w:r>
          </w:p>
        </w:tc>
      </w:tr>
      <w:tr w:rsidR="006D1B0D" w:rsidRPr="00002EC1" w:rsidTr="004A77B7">
        <w:tc>
          <w:tcPr>
            <w:tcW w:w="6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5F0D">
              <w:rPr>
                <w:rFonts w:ascii="Times New Roman" w:hAnsi="Times New Roman"/>
                <w:sz w:val="28"/>
                <w:szCs w:val="28"/>
              </w:rPr>
              <w:t>По номинациям  «Лучший работник оптовой торговли», «Лучший работник розничной торговли», «Лучший работник общественного питания»</w:t>
            </w:r>
          </w:p>
        </w:tc>
      </w:tr>
      <w:tr w:rsidR="006D1B0D" w:rsidRPr="00002EC1" w:rsidTr="004A77B7">
        <w:tc>
          <w:tcPr>
            <w:tcW w:w="6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6.1.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у кандидата профессионального образования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6D1B0D" w:rsidRPr="00002EC1" w:rsidTr="004A77B7">
        <w:tc>
          <w:tcPr>
            <w:tcW w:w="6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6.2.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трудовой стаж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 (включительно) до 5 лет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5 до 7 лет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7 до 10 лет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10 до 15 лет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свыше 15 лет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баллов</w:t>
            </w:r>
          </w:p>
        </w:tc>
      </w:tr>
      <w:tr w:rsidR="006D1B0D" w:rsidRPr="00002EC1" w:rsidTr="004A77B7">
        <w:tc>
          <w:tcPr>
            <w:tcW w:w="6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6.3.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Стаж работы в организации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 года (включительно) до 3 лет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3 до 5 лет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5 до 7 лет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7 до 10 лет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свыше 10 лет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баллов</w:t>
            </w:r>
          </w:p>
        </w:tc>
      </w:tr>
      <w:tr w:rsidR="006D1B0D" w:rsidRPr="00002EC1" w:rsidTr="004A77B7">
        <w:tc>
          <w:tcPr>
            <w:tcW w:w="6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6.4.</w:t>
            </w:r>
          </w:p>
        </w:tc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Стаж работы в должности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 (включительно) до 2 лет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 до 3 лет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3 до 5 лет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5 до 7 лет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баллов</w:t>
            </w:r>
          </w:p>
        </w:tc>
      </w:tr>
      <w:tr w:rsidR="006D1B0D" w:rsidRPr="00002EC1" w:rsidTr="004A77B7"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свыше 7 лет (включительно)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баллов</w:t>
            </w:r>
          </w:p>
        </w:tc>
      </w:tr>
      <w:tr w:rsidR="006D1B0D" w:rsidRPr="00002EC1" w:rsidTr="004A77B7">
        <w:tc>
          <w:tcPr>
            <w:tcW w:w="6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6.5.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у кандидата поощрений за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последние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5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балл за каждое поощрение</w:t>
            </w:r>
          </w:p>
        </w:tc>
      </w:tr>
      <w:tr w:rsidR="006D1B0D" w:rsidRPr="00002EC1" w:rsidTr="004A77B7">
        <w:tc>
          <w:tcPr>
            <w:tcW w:w="6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Pr="00002EC1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6.6.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Прохождение кандидатом повышения квалификации/профессиональной переподготовки за последние 5 лет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0D" w:rsidRDefault="006D1B0D" w:rsidP="004A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балл за каждую освоенную программу</w:t>
            </w:r>
          </w:p>
        </w:tc>
      </w:tr>
    </w:tbl>
    <w:p w:rsidR="006D1B0D" w:rsidRDefault="006D1B0D" w:rsidP="006D1B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6D1B0D" w:rsidRPr="003A56B0" w:rsidRDefault="006D1B0D" w:rsidP="006D1B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К</w:t>
      </w:r>
      <w:r w:rsidRPr="003A56B0">
        <w:rPr>
          <w:rFonts w:ascii="Times New Roman" w:hAnsi="Times New Roman" w:cs="Times New Roman"/>
          <w:sz w:val="28"/>
          <w:szCs w:val="28"/>
        </w:rPr>
        <w:t>ритерий применяется по номинации «Лучшая сельская ярмарка»</w:t>
      </w:r>
    </w:p>
    <w:p w:rsidR="006D1B0D" w:rsidRDefault="006D1B0D" w:rsidP="006D1B0D">
      <w:pPr>
        <w:pStyle w:val="ConsPlusNormal"/>
        <w:jc w:val="both"/>
      </w:pPr>
    </w:p>
    <w:p w:rsidR="006D1B0D" w:rsidRDefault="006D1B0D" w:rsidP="006D1B0D"/>
    <w:p w:rsidR="006D1B0D" w:rsidRPr="00F62B76" w:rsidRDefault="006D1B0D" w:rsidP="006D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76">
        <w:rPr>
          <w:rFonts w:ascii="Times New Roman" w:hAnsi="Times New Roman" w:cs="Times New Roman"/>
          <w:sz w:val="28"/>
          <w:szCs w:val="28"/>
        </w:rPr>
        <w:lastRenderedPageBreak/>
        <w:t>Победители Конкурса определяются по каждой номинации в отдельности.</w:t>
      </w:r>
    </w:p>
    <w:p w:rsidR="007E2015" w:rsidRPr="007E2015" w:rsidRDefault="007E2015" w:rsidP="006D1B0D">
      <w:pPr>
        <w:pStyle w:val="ConsPlusTitle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r w:rsidRPr="007E2015">
        <w:rPr>
          <w:rFonts w:ascii="Times New Roman" w:hAnsi="Times New Roman" w:cs="Times New Roman"/>
          <w:sz w:val="28"/>
          <w:szCs w:val="28"/>
        </w:rPr>
        <w:t>Подведение итогов, награждение победителей Конкурса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E2015" w:rsidRPr="00F03FB5" w:rsidRDefault="007E2015" w:rsidP="006D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FB5">
        <w:rPr>
          <w:rFonts w:ascii="Times New Roman" w:hAnsi="Times New Roman" w:cs="Times New Roman"/>
          <w:sz w:val="28"/>
          <w:szCs w:val="28"/>
        </w:rPr>
        <w:t xml:space="preserve">Подведение итогов Конкурса и награждение победителей проводится в рамках </w:t>
      </w:r>
      <w:r>
        <w:rPr>
          <w:rFonts w:ascii="Times New Roman" w:hAnsi="Times New Roman" w:cs="Times New Roman"/>
          <w:sz w:val="28"/>
          <w:szCs w:val="28"/>
        </w:rPr>
        <w:t>мероприятия, посвященного празднованию Д</w:t>
      </w:r>
      <w:r w:rsidRPr="00F03FB5">
        <w:rPr>
          <w:rFonts w:ascii="Times New Roman" w:hAnsi="Times New Roman" w:cs="Times New Roman"/>
          <w:sz w:val="28"/>
          <w:szCs w:val="28"/>
        </w:rPr>
        <w:t>ня работника торговли</w:t>
      </w:r>
      <w:r w:rsidR="00C05880">
        <w:rPr>
          <w:rFonts w:ascii="Times New Roman" w:hAnsi="Times New Roman" w:cs="Times New Roman"/>
          <w:sz w:val="28"/>
          <w:szCs w:val="28"/>
        </w:rPr>
        <w:t xml:space="preserve"> (</w:t>
      </w:r>
      <w:r w:rsidR="004A77B7">
        <w:rPr>
          <w:rFonts w:ascii="Times New Roman" w:hAnsi="Times New Roman" w:cs="Times New Roman"/>
          <w:sz w:val="28"/>
          <w:szCs w:val="28"/>
        </w:rPr>
        <w:t>23 июля 2021</w:t>
      </w:r>
      <w:r w:rsidR="006D1B0D">
        <w:rPr>
          <w:rFonts w:ascii="Times New Roman" w:hAnsi="Times New Roman" w:cs="Times New Roman"/>
          <w:sz w:val="28"/>
          <w:szCs w:val="28"/>
        </w:rPr>
        <w:t xml:space="preserve"> года)</w:t>
      </w:r>
      <w:r w:rsidRPr="00F03FB5">
        <w:rPr>
          <w:rFonts w:ascii="Times New Roman" w:hAnsi="Times New Roman" w:cs="Times New Roman"/>
          <w:sz w:val="28"/>
          <w:szCs w:val="28"/>
        </w:rPr>
        <w:t>.</w:t>
      </w:r>
    </w:p>
    <w:p w:rsidR="007E2015" w:rsidRDefault="007E2015" w:rsidP="006D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FB5">
        <w:rPr>
          <w:rFonts w:ascii="Times New Roman" w:hAnsi="Times New Roman" w:cs="Times New Roman"/>
          <w:sz w:val="28"/>
          <w:szCs w:val="28"/>
        </w:rPr>
        <w:t xml:space="preserve">Информация о результатах Конкурса, а также месте и времени награждения победителей </w:t>
      </w:r>
      <w:r w:rsidR="00C05880">
        <w:rPr>
          <w:rFonts w:ascii="Times New Roman" w:hAnsi="Times New Roman" w:cs="Times New Roman"/>
          <w:sz w:val="28"/>
          <w:szCs w:val="28"/>
        </w:rPr>
        <w:t>будет размещена</w:t>
      </w:r>
      <w:r w:rsidRPr="00F03F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официальной странице департамента </w:t>
      </w:r>
      <w:r w:rsidRPr="00F03FB5">
        <w:rPr>
          <w:rFonts w:ascii="Times New Roman" w:hAnsi="Times New Roman" w:cs="Times New Roman"/>
          <w:sz w:val="28"/>
          <w:szCs w:val="28"/>
        </w:rPr>
        <w:t>в информационной системе «Портал Воронежской области в сети Интернет».</w:t>
      </w:r>
    </w:p>
    <w:p w:rsidR="006D1B0D" w:rsidRDefault="006D1B0D" w:rsidP="006D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FB5">
        <w:rPr>
          <w:rFonts w:ascii="Times New Roman" w:hAnsi="Times New Roman" w:cs="Times New Roman"/>
          <w:sz w:val="28"/>
          <w:szCs w:val="28"/>
        </w:rPr>
        <w:t>Победителю в каждой номинации вручается диплом</w:t>
      </w:r>
      <w:r>
        <w:rPr>
          <w:rFonts w:ascii="Times New Roman" w:hAnsi="Times New Roman" w:cs="Times New Roman"/>
          <w:sz w:val="28"/>
          <w:szCs w:val="28"/>
        </w:rPr>
        <w:t xml:space="preserve">, а также сертификаты на обучение (образовательные семинары, тренинги и прочее) в </w:t>
      </w:r>
      <w:r w:rsidR="00C05880">
        <w:rPr>
          <w:rFonts w:ascii="Times New Roman" w:hAnsi="Times New Roman" w:cs="Times New Roman"/>
          <w:sz w:val="28"/>
          <w:szCs w:val="28"/>
        </w:rPr>
        <w:t xml:space="preserve">автономной некоммерческой организации </w:t>
      </w:r>
      <w:r>
        <w:rPr>
          <w:rFonts w:ascii="Times New Roman" w:hAnsi="Times New Roman" w:cs="Times New Roman"/>
          <w:sz w:val="28"/>
          <w:szCs w:val="28"/>
        </w:rPr>
        <w:t>«Ц</w:t>
      </w:r>
      <w:r w:rsidR="00C05880">
        <w:rPr>
          <w:rFonts w:ascii="Times New Roman" w:hAnsi="Times New Roman" w:cs="Times New Roman"/>
          <w:sz w:val="28"/>
          <w:szCs w:val="28"/>
        </w:rPr>
        <w:t>ентр поддержки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C05880">
        <w:rPr>
          <w:rFonts w:ascii="Times New Roman" w:hAnsi="Times New Roman" w:cs="Times New Roman"/>
          <w:sz w:val="28"/>
          <w:szCs w:val="28"/>
        </w:rPr>
        <w:t>оронежской области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05880" w:rsidRDefault="00C05880" w:rsidP="006D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5880" w:rsidRPr="00F03FB5" w:rsidRDefault="00C05880" w:rsidP="006D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документов, а также нормативные правовые акты во вложении.</w:t>
      </w:r>
    </w:p>
    <w:p w:rsidR="006D1B0D" w:rsidRDefault="006D1B0D" w:rsidP="006D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1214" w:rsidRPr="007C6619" w:rsidRDefault="003C1214" w:rsidP="007E201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C1214" w:rsidRPr="007C6619" w:rsidSect="003C1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p Symbol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84502"/>
    <w:multiLevelType w:val="multilevel"/>
    <w:tmpl w:val="133097CA"/>
    <w:lvl w:ilvl="0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A9F2972"/>
    <w:multiLevelType w:val="hybridMultilevel"/>
    <w:tmpl w:val="4B7E7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9027C"/>
    <w:multiLevelType w:val="hybridMultilevel"/>
    <w:tmpl w:val="AED00332"/>
    <w:lvl w:ilvl="0" w:tplc="8ED62B0C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5842F09"/>
    <w:multiLevelType w:val="multilevel"/>
    <w:tmpl w:val="D50AA0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83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32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1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4">
    <w:nsid w:val="18FA5AFF"/>
    <w:multiLevelType w:val="hybridMultilevel"/>
    <w:tmpl w:val="0DF6F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6C0C1A"/>
    <w:multiLevelType w:val="hybridMultilevel"/>
    <w:tmpl w:val="A03A3D42"/>
    <w:lvl w:ilvl="0" w:tplc="4A04D610">
      <w:start w:val="1"/>
      <w:numFmt w:val="decimal"/>
      <w:lvlText w:val="%1."/>
      <w:lvlJc w:val="left"/>
      <w:pPr>
        <w:ind w:left="2426" w:hanging="15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A642260"/>
    <w:multiLevelType w:val="hybridMultilevel"/>
    <w:tmpl w:val="D480C8C6"/>
    <w:lvl w:ilvl="0" w:tplc="508222AE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CB337A"/>
    <w:multiLevelType w:val="multilevel"/>
    <w:tmpl w:val="A7B6A0C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D623A9"/>
    <w:multiLevelType w:val="hybridMultilevel"/>
    <w:tmpl w:val="84B6A44C"/>
    <w:lvl w:ilvl="0" w:tplc="75B41B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A0477F"/>
    <w:multiLevelType w:val="multilevel"/>
    <w:tmpl w:val="124A19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32D96282"/>
    <w:multiLevelType w:val="hybridMultilevel"/>
    <w:tmpl w:val="2BA245C6"/>
    <w:lvl w:ilvl="0" w:tplc="A68481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90AD1"/>
    <w:multiLevelType w:val="hybridMultilevel"/>
    <w:tmpl w:val="AED00332"/>
    <w:lvl w:ilvl="0" w:tplc="8ED62B0C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4AC11190"/>
    <w:multiLevelType w:val="hybridMultilevel"/>
    <w:tmpl w:val="2BA245C6"/>
    <w:lvl w:ilvl="0" w:tplc="A68481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2A78CE"/>
    <w:multiLevelType w:val="hybridMultilevel"/>
    <w:tmpl w:val="38BCCDF6"/>
    <w:lvl w:ilvl="0" w:tplc="5504E75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59862729"/>
    <w:multiLevelType w:val="hybridMultilevel"/>
    <w:tmpl w:val="A03A3D42"/>
    <w:lvl w:ilvl="0" w:tplc="4A04D610">
      <w:start w:val="1"/>
      <w:numFmt w:val="decimal"/>
      <w:lvlText w:val="%1."/>
      <w:lvlJc w:val="left"/>
      <w:pPr>
        <w:ind w:left="2426" w:hanging="15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712F7328"/>
    <w:multiLevelType w:val="multilevel"/>
    <w:tmpl w:val="7CE0304E"/>
    <w:lvl w:ilvl="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5" w:hanging="10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5" w:hanging="10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5" w:hanging="10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6">
    <w:nsid w:val="75C261EA"/>
    <w:multiLevelType w:val="hybridMultilevel"/>
    <w:tmpl w:val="4C5CB812"/>
    <w:lvl w:ilvl="0" w:tplc="C894669E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7A351333"/>
    <w:multiLevelType w:val="multilevel"/>
    <w:tmpl w:val="D50AA0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83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32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1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8">
    <w:nsid w:val="7CB9181C"/>
    <w:multiLevelType w:val="multilevel"/>
    <w:tmpl w:val="37AAF2F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4"/>
  </w:num>
  <w:num w:numId="3">
    <w:abstractNumId w:val="5"/>
  </w:num>
  <w:num w:numId="4">
    <w:abstractNumId w:val="6"/>
  </w:num>
  <w:num w:numId="5">
    <w:abstractNumId w:val="16"/>
  </w:num>
  <w:num w:numId="6">
    <w:abstractNumId w:val="2"/>
  </w:num>
  <w:num w:numId="7">
    <w:abstractNumId w:val="11"/>
  </w:num>
  <w:num w:numId="8">
    <w:abstractNumId w:val="13"/>
  </w:num>
  <w:num w:numId="9">
    <w:abstractNumId w:val="15"/>
  </w:num>
  <w:num w:numId="10">
    <w:abstractNumId w:val="7"/>
  </w:num>
  <w:num w:numId="11">
    <w:abstractNumId w:val="9"/>
  </w:num>
  <w:num w:numId="12">
    <w:abstractNumId w:val="17"/>
  </w:num>
  <w:num w:numId="13">
    <w:abstractNumId w:val="3"/>
  </w:num>
  <w:num w:numId="14">
    <w:abstractNumId w:val="12"/>
  </w:num>
  <w:num w:numId="15">
    <w:abstractNumId w:val="10"/>
  </w:num>
  <w:num w:numId="16">
    <w:abstractNumId w:val="1"/>
  </w:num>
  <w:num w:numId="17">
    <w:abstractNumId w:val="4"/>
  </w:num>
  <w:num w:numId="18">
    <w:abstractNumId w:val="8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6619"/>
    <w:rsid w:val="0000310B"/>
    <w:rsid w:val="00007E9D"/>
    <w:rsid w:val="00021705"/>
    <w:rsid w:val="00055C4A"/>
    <w:rsid w:val="0006769E"/>
    <w:rsid w:val="00072B9D"/>
    <w:rsid w:val="00074301"/>
    <w:rsid w:val="00091CAD"/>
    <w:rsid w:val="0009328C"/>
    <w:rsid w:val="000C2700"/>
    <w:rsid w:val="000C553F"/>
    <w:rsid w:val="000E6207"/>
    <w:rsid w:val="000F6F83"/>
    <w:rsid w:val="001152ED"/>
    <w:rsid w:val="00123933"/>
    <w:rsid w:val="00131C6B"/>
    <w:rsid w:val="001360AE"/>
    <w:rsid w:val="00142046"/>
    <w:rsid w:val="00152372"/>
    <w:rsid w:val="001570FB"/>
    <w:rsid w:val="001841A1"/>
    <w:rsid w:val="00190A3C"/>
    <w:rsid w:val="00192F11"/>
    <w:rsid w:val="001A67ED"/>
    <w:rsid w:val="001E707C"/>
    <w:rsid w:val="001F0F49"/>
    <w:rsid w:val="00206560"/>
    <w:rsid w:val="00207ACD"/>
    <w:rsid w:val="0021091E"/>
    <w:rsid w:val="00223DB0"/>
    <w:rsid w:val="00230F43"/>
    <w:rsid w:val="002601C0"/>
    <w:rsid w:val="00264915"/>
    <w:rsid w:val="002868D4"/>
    <w:rsid w:val="002947DC"/>
    <w:rsid w:val="00297EC9"/>
    <w:rsid w:val="002B6CEF"/>
    <w:rsid w:val="002C4803"/>
    <w:rsid w:val="002E4528"/>
    <w:rsid w:val="00304CC0"/>
    <w:rsid w:val="0030602A"/>
    <w:rsid w:val="0031011B"/>
    <w:rsid w:val="0031336F"/>
    <w:rsid w:val="00326B33"/>
    <w:rsid w:val="0034154D"/>
    <w:rsid w:val="00342F81"/>
    <w:rsid w:val="00350123"/>
    <w:rsid w:val="00364CE8"/>
    <w:rsid w:val="0037403E"/>
    <w:rsid w:val="00397521"/>
    <w:rsid w:val="003A703F"/>
    <w:rsid w:val="003B0F92"/>
    <w:rsid w:val="003C1214"/>
    <w:rsid w:val="003C5216"/>
    <w:rsid w:val="003C59FA"/>
    <w:rsid w:val="003D2FE8"/>
    <w:rsid w:val="003E30A8"/>
    <w:rsid w:val="003F04DA"/>
    <w:rsid w:val="003F4716"/>
    <w:rsid w:val="004002FC"/>
    <w:rsid w:val="00403970"/>
    <w:rsid w:val="004206E9"/>
    <w:rsid w:val="00434984"/>
    <w:rsid w:val="004418E9"/>
    <w:rsid w:val="00441D9B"/>
    <w:rsid w:val="00451392"/>
    <w:rsid w:val="00452F28"/>
    <w:rsid w:val="00456B12"/>
    <w:rsid w:val="00475D0B"/>
    <w:rsid w:val="00483FFF"/>
    <w:rsid w:val="00484476"/>
    <w:rsid w:val="004863B4"/>
    <w:rsid w:val="004A1B2C"/>
    <w:rsid w:val="004A6BB6"/>
    <w:rsid w:val="004A74D2"/>
    <w:rsid w:val="004A77B7"/>
    <w:rsid w:val="004C0EAE"/>
    <w:rsid w:val="004D7395"/>
    <w:rsid w:val="004E3915"/>
    <w:rsid w:val="004F1AEB"/>
    <w:rsid w:val="005167AD"/>
    <w:rsid w:val="00516BB6"/>
    <w:rsid w:val="0053367A"/>
    <w:rsid w:val="005432B1"/>
    <w:rsid w:val="00545DCE"/>
    <w:rsid w:val="00553650"/>
    <w:rsid w:val="0056009D"/>
    <w:rsid w:val="0056084D"/>
    <w:rsid w:val="00561DEF"/>
    <w:rsid w:val="005674D3"/>
    <w:rsid w:val="005751EF"/>
    <w:rsid w:val="00575252"/>
    <w:rsid w:val="00575A2E"/>
    <w:rsid w:val="00583889"/>
    <w:rsid w:val="00586419"/>
    <w:rsid w:val="00592372"/>
    <w:rsid w:val="00593E28"/>
    <w:rsid w:val="005C5E09"/>
    <w:rsid w:val="005D2AC2"/>
    <w:rsid w:val="005D5CA7"/>
    <w:rsid w:val="005E0794"/>
    <w:rsid w:val="005F4327"/>
    <w:rsid w:val="006009BE"/>
    <w:rsid w:val="00612EFF"/>
    <w:rsid w:val="00616CBC"/>
    <w:rsid w:val="0062120C"/>
    <w:rsid w:val="00625272"/>
    <w:rsid w:val="00637A02"/>
    <w:rsid w:val="006540DF"/>
    <w:rsid w:val="006644EE"/>
    <w:rsid w:val="00667434"/>
    <w:rsid w:val="00673B94"/>
    <w:rsid w:val="0067618C"/>
    <w:rsid w:val="006769D6"/>
    <w:rsid w:val="006A57A6"/>
    <w:rsid w:val="006B6462"/>
    <w:rsid w:val="006D1B0D"/>
    <w:rsid w:val="006D4870"/>
    <w:rsid w:val="006D675A"/>
    <w:rsid w:val="006E1070"/>
    <w:rsid w:val="00716031"/>
    <w:rsid w:val="0072324C"/>
    <w:rsid w:val="00754FE3"/>
    <w:rsid w:val="00762685"/>
    <w:rsid w:val="00765895"/>
    <w:rsid w:val="00766031"/>
    <w:rsid w:val="00773842"/>
    <w:rsid w:val="00776BD1"/>
    <w:rsid w:val="0078209E"/>
    <w:rsid w:val="00783643"/>
    <w:rsid w:val="00783F12"/>
    <w:rsid w:val="00785C8E"/>
    <w:rsid w:val="0079074F"/>
    <w:rsid w:val="00795ACA"/>
    <w:rsid w:val="007A01A7"/>
    <w:rsid w:val="007A0B26"/>
    <w:rsid w:val="007B56BD"/>
    <w:rsid w:val="007C6619"/>
    <w:rsid w:val="007E2015"/>
    <w:rsid w:val="007F3F3D"/>
    <w:rsid w:val="007F53CB"/>
    <w:rsid w:val="0080076F"/>
    <w:rsid w:val="0080409C"/>
    <w:rsid w:val="00821A06"/>
    <w:rsid w:val="00840D40"/>
    <w:rsid w:val="0085472C"/>
    <w:rsid w:val="008567EE"/>
    <w:rsid w:val="0086710B"/>
    <w:rsid w:val="008804A7"/>
    <w:rsid w:val="008904B1"/>
    <w:rsid w:val="008977BA"/>
    <w:rsid w:val="008A3373"/>
    <w:rsid w:val="008B0CEA"/>
    <w:rsid w:val="008B6BC6"/>
    <w:rsid w:val="008B741A"/>
    <w:rsid w:val="008C0832"/>
    <w:rsid w:val="008D0C69"/>
    <w:rsid w:val="008D33AC"/>
    <w:rsid w:val="008E0DE1"/>
    <w:rsid w:val="008E69E6"/>
    <w:rsid w:val="008F1BA6"/>
    <w:rsid w:val="008F35C2"/>
    <w:rsid w:val="008F588D"/>
    <w:rsid w:val="009000A4"/>
    <w:rsid w:val="00901AB4"/>
    <w:rsid w:val="009021AA"/>
    <w:rsid w:val="009240A1"/>
    <w:rsid w:val="00932EA5"/>
    <w:rsid w:val="009367FD"/>
    <w:rsid w:val="009415C3"/>
    <w:rsid w:val="00977CE5"/>
    <w:rsid w:val="00996053"/>
    <w:rsid w:val="00996E69"/>
    <w:rsid w:val="009A0AE3"/>
    <w:rsid w:val="009A24BF"/>
    <w:rsid w:val="009A2FD2"/>
    <w:rsid w:val="009B1A7F"/>
    <w:rsid w:val="009B3C28"/>
    <w:rsid w:val="009C5090"/>
    <w:rsid w:val="009D2B07"/>
    <w:rsid w:val="009D3BBB"/>
    <w:rsid w:val="009D77EF"/>
    <w:rsid w:val="009F11B4"/>
    <w:rsid w:val="00A16431"/>
    <w:rsid w:val="00A17675"/>
    <w:rsid w:val="00A23887"/>
    <w:rsid w:val="00A30EE1"/>
    <w:rsid w:val="00A31580"/>
    <w:rsid w:val="00A52DA9"/>
    <w:rsid w:val="00A53708"/>
    <w:rsid w:val="00A64B50"/>
    <w:rsid w:val="00A66958"/>
    <w:rsid w:val="00A74F55"/>
    <w:rsid w:val="00A75484"/>
    <w:rsid w:val="00A817E2"/>
    <w:rsid w:val="00A825FE"/>
    <w:rsid w:val="00A83D65"/>
    <w:rsid w:val="00AA424E"/>
    <w:rsid w:val="00AA6CE2"/>
    <w:rsid w:val="00AC292D"/>
    <w:rsid w:val="00AC2E32"/>
    <w:rsid w:val="00AC5E25"/>
    <w:rsid w:val="00AD765B"/>
    <w:rsid w:val="00AE619A"/>
    <w:rsid w:val="00AF29B9"/>
    <w:rsid w:val="00AF7DE0"/>
    <w:rsid w:val="00B24616"/>
    <w:rsid w:val="00B31511"/>
    <w:rsid w:val="00B443F5"/>
    <w:rsid w:val="00B5023F"/>
    <w:rsid w:val="00B53920"/>
    <w:rsid w:val="00B54604"/>
    <w:rsid w:val="00B60DF8"/>
    <w:rsid w:val="00B61539"/>
    <w:rsid w:val="00B713DF"/>
    <w:rsid w:val="00B7339B"/>
    <w:rsid w:val="00B75841"/>
    <w:rsid w:val="00B86E62"/>
    <w:rsid w:val="00B92DB5"/>
    <w:rsid w:val="00BA45F5"/>
    <w:rsid w:val="00BA5F8E"/>
    <w:rsid w:val="00BB4E3F"/>
    <w:rsid w:val="00BB57EF"/>
    <w:rsid w:val="00BC0A34"/>
    <w:rsid w:val="00BD0BF5"/>
    <w:rsid w:val="00BE1781"/>
    <w:rsid w:val="00BE2C51"/>
    <w:rsid w:val="00BE4AB1"/>
    <w:rsid w:val="00C05880"/>
    <w:rsid w:val="00C17C46"/>
    <w:rsid w:val="00C249F8"/>
    <w:rsid w:val="00C378C4"/>
    <w:rsid w:val="00C37FB9"/>
    <w:rsid w:val="00C431A5"/>
    <w:rsid w:val="00C627F5"/>
    <w:rsid w:val="00C95AB5"/>
    <w:rsid w:val="00CA0E21"/>
    <w:rsid w:val="00CB2B6C"/>
    <w:rsid w:val="00CE2D88"/>
    <w:rsid w:val="00CF2F56"/>
    <w:rsid w:val="00CF3785"/>
    <w:rsid w:val="00CF7171"/>
    <w:rsid w:val="00CF72CF"/>
    <w:rsid w:val="00D01BCE"/>
    <w:rsid w:val="00D12AE5"/>
    <w:rsid w:val="00D4503D"/>
    <w:rsid w:val="00D523CE"/>
    <w:rsid w:val="00D70C5A"/>
    <w:rsid w:val="00D74E8E"/>
    <w:rsid w:val="00D87B25"/>
    <w:rsid w:val="00DC15C7"/>
    <w:rsid w:val="00DD2E61"/>
    <w:rsid w:val="00DD660F"/>
    <w:rsid w:val="00DF2CA5"/>
    <w:rsid w:val="00E05A3B"/>
    <w:rsid w:val="00E122A9"/>
    <w:rsid w:val="00E13F36"/>
    <w:rsid w:val="00E17A5D"/>
    <w:rsid w:val="00E20F51"/>
    <w:rsid w:val="00E469C6"/>
    <w:rsid w:val="00E51379"/>
    <w:rsid w:val="00E6315A"/>
    <w:rsid w:val="00E855CF"/>
    <w:rsid w:val="00E91971"/>
    <w:rsid w:val="00E920EF"/>
    <w:rsid w:val="00E92216"/>
    <w:rsid w:val="00E958AC"/>
    <w:rsid w:val="00EA1A0A"/>
    <w:rsid w:val="00EA1EBD"/>
    <w:rsid w:val="00EB49CF"/>
    <w:rsid w:val="00EB550A"/>
    <w:rsid w:val="00ED2877"/>
    <w:rsid w:val="00ED3B12"/>
    <w:rsid w:val="00ED3F95"/>
    <w:rsid w:val="00EE05B6"/>
    <w:rsid w:val="00EE6024"/>
    <w:rsid w:val="00F0148F"/>
    <w:rsid w:val="00F06712"/>
    <w:rsid w:val="00F17C3A"/>
    <w:rsid w:val="00F20A66"/>
    <w:rsid w:val="00F27C1B"/>
    <w:rsid w:val="00F51B9E"/>
    <w:rsid w:val="00F54D89"/>
    <w:rsid w:val="00F54DCA"/>
    <w:rsid w:val="00F575FA"/>
    <w:rsid w:val="00F60D87"/>
    <w:rsid w:val="00F7329B"/>
    <w:rsid w:val="00F7396D"/>
    <w:rsid w:val="00F83D7C"/>
    <w:rsid w:val="00FA2653"/>
    <w:rsid w:val="00FB5B03"/>
    <w:rsid w:val="00FB741E"/>
    <w:rsid w:val="00FD10AC"/>
    <w:rsid w:val="00FD3B36"/>
    <w:rsid w:val="00FE5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214"/>
  </w:style>
  <w:style w:type="paragraph" w:styleId="3">
    <w:name w:val="heading 3"/>
    <w:basedOn w:val="a"/>
    <w:link w:val="30"/>
    <w:uiPriority w:val="9"/>
    <w:qFormat/>
    <w:rsid w:val="007C66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C66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C66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6619"/>
    <w:rPr>
      <w:b/>
      <w:bCs/>
    </w:rPr>
  </w:style>
  <w:style w:type="character" w:styleId="a5">
    <w:name w:val="Hyperlink"/>
    <w:basedOn w:val="a0"/>
    <w:uiPriority w:val="99"/>
    <w:unhideWhenUsed/>
    <w:rsid w:val="007C661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73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73B9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C95A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rsid w:val="00C95AB5"/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7836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D1B0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6D1B0D"/>
    <w:rPr>
      <w:rFonts w:ascii="Calibri" w:eastAsia="Calibri" w:hAnsi="Calibri" w:cs="Times New Roman"/>
    </w:rPr>
  </w:style>
  <w:style w:type="paragraph" w:customStyle="1" w:styleId="aa">
    <w:name w:val="Обычный.Название подразделения"/>
    <w:rsid w:val="006D1B0D"/>
    <w:pPr>
      <w:spacing w:after="0" w:line="240" w:lineRule="auto"/>
    </w:pPr>
    <w:rPr>
      <w:rFonts w:ascii="Map Symbols" w:eastAsia="Times New Roman" w:hAnsi="Map Symbols" w:cs="Times New Roman"/>
      <w:sz w:val="28"/>
      <w:szCs w:val="20"/>
      <w:lang w:eastAsia="ru-RU"/>
    </w:rPr>
  </w:style>
  <w:style w:type="paragraph" w:styleId="ab">
    <w:name w:val="Message Header"/>
    <w:basedOn w:val="ac"/>
    <w:link w:val="ad"/>
    <w:rsid w:val="006D1B0D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</w:pPr>
    <w:rPr>
      <w:rFonts w:ascii="Arial" w:eastAsia="Times New Roman" w:hAnsi="Arial"/>
      <w:spacing w:val="-5"/>
      <w:sz w:val="20"/>
      <w:szCs w:val="20"/>
      <w:lang w:eastAsia="ru-RU"/>
    </w:rPr>
  </w:style>
  <w:style w:type="character" w:customStyle="1" w:styleId="ad">
    <w:name w:val="Шапка Знак"/>
    <w:basedOn w:val="a0"/>
    <w:link w:val="ab"/>
    <w:rsid w:val="006D1B0D"/>
    <w:rPr>
      <w:rFonts w:ascii="Arial" w:eastAsia="Times New Roman" w:hAnsi="Arial" w:cs="Times New Roman"/>
      <w:spacing w:val="-5"/>
      <w:sz w:val="20"/>
      <w:szCs w:val="20"/>
      <w:lang w:eastAsia="ru-RU"/>
    </w:rPr>
  </w:style>
  <w:style w:type="paragraph" w:styleId="ac">
    <w:name w:val="Body Text"/>
    <w:basedOn w:val="a"/>
    <w:link w:val="ae"/>
    <w:uiPriority w:val="99"/>
    <w:semiHidden/>
    <w:unhideWhenUsed/>
    <w:rsid w:val="006D1B0D"/>
    <w:pPr>
      <w:spacing w:after="120"/>
    </w:pPr>
    <w:rPr>
      <w:rFonts w:ascii="Calibri" w:eastAsia="Calibri" w:hAnsi="Calibri" w:cs="Times New Roman"/>
    </w:rPr>
  </w:style>
  <w:style w:type="character" w:customStyle="1" w:styleId="ae">
    <w:name w:val="Основной текст Знак"/>
    <w:basedOn w:val="a0"/>
    <w:link w:val="ac"/>
    <w:uiPriority w:val="99"/>
    <w:semiHidden/>
    <w:rsid w:val="006D1B0D"/>
    <w:rPr>
      <w:rFonts w:ascii="Calibri" w:eastAsia="Calibri" w:hAnsi="Calibri" w:cs="Times New Roman"/>
    </w:rPr>
  </w:style>
  <w:style w:type="paragraph" w:customStyle="1" w:styleId="af">
    <w:name w:val="Заголовок сообщения (первый)"/>
    <w:basedOn w:val="ab"/>
    <w:next w:val="ab"/>
    <w:rsid w:val="006D1B0D"/>
  </w:style>
  <w:style w:type="paragraph" w:styleId="af0">
    <w:name w:val="List Paragraph"/>
    <w:basedOn w:val="a"/>
    <w:uiPriority w:val="34"/>
    <w:qFormat/>
    <w:rsid w:val="006D1B0D"/>
    <w:pPr>
      <w:ind w:left="720"/>
      <w:contextualSpacing/>
    </w:pPr>
    <w:rPr>
      <w:rFonts w:ascii="Calibri" w:eastAsia="Calibri" w:hAnsi="Calibri" w:cs="Times New Roman"/>
    </w:rPr>
  </w:style>
  <w:style w:type="table" w:styleId="af1">
    <w:name w:val="Table Grid"/>
    <w:basedOn w:val="a1"/>
    <w:uiPriority w:val="59"/>
    <w:rsid w:val="006D1B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 Spacing"/>
    <w:uiPriority w:val="1"/>
    <w:qFormat/>
    <w:rsid w:val="006D1B0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6D1B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6D1B0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D1B0D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styleId="af3">
    <w:name w:val="footer"/>
    <w:basedOn w:val="a"/>
    <w:link w:val="af4"/>
    <w:uiPriority w:val="99"/>
    <w:semiHidden/>
    <w:unhideWhenUsed/>
    <w:rsid w:val="006D1B0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4">
    <w:name w:val="Нижний колонтитул Знак"/>
    <w:basedOn w:val="a0"/>
    <w:link w:val="af3"/>
    <w:uiPriority w:val="99"/>
    <w:semiHidden/>
    <w:rsid w:val="006D1B0D"/>
    <w:rPr>
      <w:rFonts w:ascii="Calibri" w:eastAsia="Calibri" w:hAnsi="Calibri" w:cs="Times New Roman"/>
    </w:rPr>
  </w:style>
  <w:style w:type="paragraph" w:styleId="af5">
    <w:name w:val="footnote text"/>
    <w:basedOn w:val="a"/>
    <w:link w:val="af6"/>
    <w:uiPriority w:val="99"/>
    <w:semiHidden/>
    <w:unhideWhenUsed/>
    <w:rsid w:val="006D1B0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6D1B0D"/>
    <w:rPr>
      <w:rFonts w:ascii="Calibri" w:eastAsia="Calibri" w:hAnsi="Calibri" w:cs="Times New Roman"/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6D1B0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7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7978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single" w:sz="6" w:space="12" w:color="EBEBEB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804CD67CE461B148D898A010EF21B1EAC38A54DE95B4CB5C05DC84084528F468492F284E5978A45A461931D8334B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22804CD67CE461B148D898A010EF21B1EAC38A54DE95B4CB5C05DC84084528F468492F284E5978A45A461931D8334BJ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2804CD67CE461B148D898A010EF21B1EAC38A54DE95B4CB5C05DC84084528F468492F284E5978A45A461931D8334BJ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2804CD67CE461B148D898A010EF21B1EAC38A54DE95B4CB5C05DC84084528F468492F284E5978A45A461931D8334B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2804CD67CE461B148D898A010EF21B1EAC38A54DE95B4CB5C05DC84084528F468492F284E5978A45A461931D8334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37FC5F-D4A9-4F4D-BE5D-4FF5BF7EC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16</Pages>
  <Words>3821</Words>
  <Characters>21784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YuBorshchevskaya</dc:creator>
  <cp:lastModifiedBy>MBondarenko</cp:lastModifiedBy>
  <cp:revision>5</cp:revision>
  <cp:lastPrinted>2021-06-09T08:02:00Z</cp:lastPrinted>
  <dcterms:created xsi:type="dcterms:W3CDTF">2019-07-02T10:50:00Z</dcterms:created>
  <dcterms:modified xsi:type="dcterms:W3CDTF">2021-06-09T08:06:00Z</dcterms:modified>
</cp:coreProperties>
</file>