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  <w:u w:val="single"/>
        </w:rPr>
      </w:pPr>
      <w:r w:rsidRPr="00EA312E">
        <w:rPr>
          <w:rFonts w:ascii="Times New Roman" w:hAnsi="Times New Roman"/>
          <w:sz w:val="27"/>
          <w:szCs w:val="27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(далее </w:t>
      </w:r>
      <w:r w:rsidR="00A64B1D">
        <w:rPr>
          <w:rFonts w:ascii="Times New Roman" w:hAnsi="Times New Roman"/>
          <w:sz w:val="27"/>
          <w:szCs w:val="27"/>
          <w:u w:val="single"/>
        </w:rPr>
        <w:t>–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</w:t>
      </w:r>
      <w:r w:rsidR="00A64B1D">
        <w:rPr>
          <w:rFonts w:ascii="Times New Roman" w:hAnsi="Times New Roman"/>
          <w:sz w:val="27"/>
          <w:szCs w:val="27"/>
          <w:u w:val="single"/>
        </w:rPr>
        <w:t>уполномоченный  орган)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r w:rsidR="00A81E47">
        <w:rPr>
          <w:rFonts w:ascii="Times New Roman" w:hAnsi="Times New Roman"/>
          <w:sz w:val="27"/>
          <w:szCs w:val="27"/>
          <w:u w:val="single"/>
        </w:rPr>
        <w:t>,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рассмотрел </w:t>
      </w:r>
      <w:r w:rsidR="00D73196">
        <w:rPr>
          <w:rFonts w:ascii="Times New Roman" w:hAnsi="Times New Roman"/>
          <w:sz w:val="27"/>
          <w:szCs w:val="27"/>
          <w:u w:val="single"/>
        </w:rPr>
        <w:t>п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роект постановления </w:t>
      </w:r>
      <w:bookmarkStart w:id="0" w:name="_Hlk134199938"/>
      <w:bookmarkStart w:id="1" w:name="_Hlk166685732"/>
      <w:r w:rsidRPr="00EA312E">
        <w:rPr>
          <w:rFonts w:ascii="Times New Roman" w:hAnsi="Times New Roman"/>
          <w:sz w:val="27"/>
          <w:szCs w:val="27"/>
          <w:u w:val="single"/>
        </w:rPr>
        <w:t>администрации Россошанского муниципального района Воронежской области</w:t>
      </w:r>
      <w:r w:rsidR="008938B8" w:rsidRPr="00EA312E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0"/>
      <w:r w:rsidR="0030620B" w:rsidRPr="00EA312E">
        <w:rPr>
          <w:rFonts w:ascii="Times New Roman" w:hAnsi="Times New Roman"/>
          <w:sz w:val="27"/>
          <w:szCs w:val="27"/>
          <w:u w:val="single"/>
        </w:rPr>
        <w:t>«</w:t>
      </w:r>
      <w:r w:rsidR="00AD136F" w:rsidRPr="00AD136F">
        <w:rPr>
          <w:rFonts w:ascii="Times New Roman" w:hAnsi="Times New Roman"/>
          <w:sz w:val="27"/>
          <w:szCs w:val="27"/>
          <w:u w:val="single"/>
        </w:rPr>
        <w:t xml:space="preserve">О внесении изменений в постановление администрации Россошанского муниципального района </w:t>
      </w:r>
      <w:r w:rsidR="00D511C1" w:rsidRPr="00D511C1">
        <w:rPr>
          <w:rFonts w:ascii="Times New Roman" w:hAnsi="Times New Roman"/>
          <w:sz w:val="27"/>
          <w:szCs w:val="27"/>
          <w:u w:val="single"/>
        </w:rPr>
        <w:t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района»</w:t>
      </w:r>
      <w:r w:rsidR="00A64B1D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1"/>
      <w:r w:rsidR="00A64B1D">
        <w:rPr>
          <w:rFonts w:ascii="Times New Roman" w:hAnsi="Times New Roman"/>
          <w:sz w:val="27"/>
          <w:szCs w:val="27"/>
          <w:u w:val="single"/>
        </w:rPr>
        <w:t>(далее – проект НПА)</w:t>
      </w:r>
      <w:r w:rsidRPr="00EA312E">
        <w:rPr>
          <w:rFonts w:ascii="Times New Roman" w:hAnsi="Times New Roman"/>
          <w:sz w:val="27"/>
          <w:szCs w:val="27"/>
          <w:u w:val="single"/>
        </w:rPr>
        <w:t>, и сообщает следующее:</w:t>
      </w:r>
    </w:p>
    <w:p w:rsidR="00D73196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 w:rsidRPr="00D73196">
        <w:rPr>
          <w:rFonts w:ascii="Times New Roman" w:hAnsi="Times New Roman"/>
          <w:sz w:val="27"/>
          <w:szCs w:val="27"/>
        </w:rPr>
        <w:t xml:space="preserve">Разработчиком проекта </w:t>
      </w:r>
      <w:r w:rsidR="00A64B1D">
        <w:rPr>
          <w:rFonts w:ascii="Times New Roman" w:hAnsi="Times New Roman"/>
          <w:sz w:val="27"/>
          <w:szCs w:val="27"/>
        </w:rPr>
        <w:t>НПА</w:t>
      </w:r>
      <w:r w:rsidRPr="00D73196">
        <w:rPr>
          <w:rFonts w:ascii="Times New Roman" w:hAnsi="Times New Roman"/>
          <w:sz w:val="27"/>
          <w:szCs w:val="27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</w:t>
      </w:r>
      <w:r>
        <w:rPr>
          <w:rFonts w:ascii="Times New Roman" w:hAnsi="Times New Roman"/>
          <w:sz w:val="27"/>
          <w:szCs w:val="27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Проект НПА  разработан с целью внесения изменений в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  <w:r w:rsidRPr="00BC3EE3">
        <w:rPr>
          <w:rFonts w:ascii="Times New Roman" w:hAnsi="Times New Roman"/>
          <w:sz w:val="27"/>
          <w:szCs w:val="27"/>
        </w:rPr>
        <w:t xml:space="preserve"> </w:t>
      </w:r>
      <w:r w:rsidR="00D511C1" w:rsidRPr="00D511C1">
        <w:rPr>
          <w:rFonts w:ascii="Times New Roman" w:hAnsi="Times New Roman"/>
          <w:sz w:val="27"/>
          <w:szCs w:val="27"/>
        </w:rPr>
        <w:t>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</w:t>
      </w:r>
      <w:r w:rsidR="00327090">
        <w:rPr>
          <w:rFonts w:ascii="Times New Roman" w:hAnsi="Times New Roman"/>
          <w:sz w:val="27"/>
          <w:szCs w:val="27"/>
        </w:rPr>
        <w:t xml:space="preserve"> в отношении проекта НПА оценки регулирующего воздействия.</w:t>
      </w:r>
    </w:p>
    <w:p w:rsidR="004629AA" w:rsidRP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направлен органом - разработчиком для подготовки настоящего заключения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впервые.</w:t>
      </w:r>
    </w:p>
    <w:p w:rsid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нормативного правового акта имеет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высокую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степень регулирующего воздействия.</w:t>
      </w:r>
    </w:p>
    <w:p w:rsidR="004629AA" w:rsidRPr="00EA312E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7"/>
          <w:szCs w:val="27"/>
          <w:highlight w:val="yellow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Уполномоченным органом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роведены публичные консультации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посредством размещения проекта НПА, пояснительной записки и уведомления о проведении публичных консультаций на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официальном сайте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 сети Интернет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5" w:history="1">
        <w:r w:rsidRPr="00B04C8B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Публичные консультации проводились в срок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 w:rsidR="002A34D4">
        <w:rPr>
          <w:rFonts w:ascii="Times New Roman" w:hAnsi="Times New Roman"/>
          <w:color w:val="000000"/>
          <w:sz w:val="27"/>
          <w:szCs w:val="27"/>
          <w:u w:val="single"/>
        </w:rPr>
        <w:t>28.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0</w:t>
      </w:r>
      <w:r w:rsidR="002A34D4">
        <w:rPr>
          <w:rFonts w:ascii="Times New Roman" w:hAnsi="Times New Roman"/>
          <w:color w:val="000000"/>
          <w:sz w:val="27"/>
          <w:szCs w:val="27"/>
          <w:u w:val="single"/>
        </w:rPr>
        <w:t>6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 xml:space="preserve">г. по </w:t>
      </w:r>
      <w:r w:rsidR="002A34D4">
        <w:rPr>
          <w:rFonts w:ascii="Times New Roman" w:hAnsi="Times New Roman"/>
          <w:color w:val="000000"/>
          <w:sz w:val="27"/>
          <w:szCs w:val="27"/>
          <w:u w:val="single"/>
        </w:rPr>
        <w:t>11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 w:rsidR="002A34D4">
        <w:rPr>
          <w:rFonts w:ascii="Times New Roman" w:hAnsi="Times New Roman"/>
          <w:color w:val="000000"/>
          <w:sz w:val="27"/>
          <w:szCs w:val="27"/>
          <w:u w:val="single"/>
        </w:rPr>
        <w:t>7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г</w:t>
      </w:r>
      <w:r w:rsidRPr="00EA312E">
        <w:rPr>
          <w:rFonts w:ascii="Times New Roman" w:hAnsi="Times New Roman"/>
          <w:color w:val="000000"/>
          <w:sz w:val="27"/>
          <w:szCs w:val="27"/>
        </w:rPr>
        <w:t>.</w:t>
      </w:r>
    </w:p>
    <w:p w:rsidR="004629AA" w:rsidRDefault="004629AA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проведении публичных консультаций были извещены: ООО «Дельта-пак»,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ООО «РТК-Пласт», ООО «Коммунальник плюс», ООО «</w:t>
      </w:r>
      <w:proofErr w:type="spellStart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Спецсервис</w:t>
      </w:r>
      <w:proofErr w:type="spellEnd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», ИП Глава КФХ Кочергин Ю.П., АНО «Россошанский центр поддержки предпринимательства и инвестиций» и другие организации, представляющие интересы предпринимателей.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проведенных публичных консультаций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предлагаемому регулированию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A34D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предложений и замечаний не поступило.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их рассмотрения уполномоченным органом сформирована сводка предложений.</w:t>
      </w:r>
    </w:p>
    <w:p w:rsidR="002813FC" w:rsidRPr="00EA312E" w:rsidRDefault="00D5762D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проведенной оценки регулирующего воздействия </w:t>
      </w:r>
      <w:r w:rsidR="00F747E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с учетом информации, представленной регулирующим органом, уполномоченным органом сделаны следующие выводы.</w:t>
      </w:r>
      <w:bookmarkStart w:id="2" w:name="_Hlk134619087"/>
      <w:r w:rsidR="00A81E47"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2813FC" w:rsidRDefault="002813FC" w:rsidP="002813FC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813F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Проблема, на решение которой направлено предлагаемое правовое регулирование.</w:t>
      </w:r>
    </w:p>
    <w:p w:rsidR="002813FC" w:rsidRDefault="000C652E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проект НПА приводится в соответствии со статьей 78 Бюджетного кодекса РФ,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постановлени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в рамках реализации муниципальной программы 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86CAC" w:rsidRDefault="00186CAC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реализации положений Бюджетного кодекса РФ (в ред. от 04.08.2023) Постановлением Правительства РФ от 25.10.2023 №1782 утверждена новая редакция общих требований к муниципальным правовым актам, регулирующим:</w:t>
      </w:r>
    </w:p>
    <w:p w:rsidR="00186CAC" w:rsidRDefault="00186CAC" w:rsidP="00186CAC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предоставление из местных бюджетов субсидий юридическим лицам, индивидуальным предпринимателям, а также физическим лицам – производителям товаров, работ, услуг;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отборов получателей указанных субсидий.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этом Постановление Правительства РФ от 18.09.2020 № 1492, регулирующие аналогичные</w:t>
      </w:r>
      <w:r w:rsid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положения, утратило силу с 01.01.2024.</w:t>
      </w:r>
    </w:p>
    <w:p w:rsidR="002A34D4" w:rsidRDefault="002813FC" w:rsidP="002A34D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опреде</w:t>
      </w:r>
      <w:r w:rsidR="009C4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ляет категории юридических лиц, индивидуальных предпринимателей, имеющих право </w:t>
      </w:r>
      <w:r w:rsidR="009C4D8B" w:rsidRPr="006B1CB4">
        <w:rPr>
          <w:rFonts w:ascii="Times New Roman" w:hAnsi="Times New Roman" w:cs="Times New Roman"/>
          <w:sz w:val="26"/>
          <w:szCs w:val="26"/>
        </w:rPr>
        <w:t xml:space="preserve">на получение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участникам отбора, условия и порядок предоставления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</w:t>
      </w:r>
      <w:r w:rsidR="009C4D8B" w:rsidRPr="009C4D8B">
        <w:rPr>
          <w:rFonts w:ascii="Times New Roman" w:hAnsi="Times New Roman" w:cs="Times New Roman"/>
          <w:sz w:val="26"/>
          <w:szCs w:val="26"/>
        </w:rPr>
        <w:t>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отчетности, требования об осуществлении контроля за соблюдением условий и порядка предоставления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, а также возврата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в случае нарушений условий, установленных настоящим Порядком</w:t>
      </w:r>
      <w:r w:rsidR="00301898">
        <w:rPr>
          <w:rFonts w:ascii="Times New Roman" w:hAnsi="Times New Roman" w:cs="Times New Roman"/>
          <w:sz w:val="26"/>
          <w:szCs w:val="26"/>
        </w:rPr>
        <w:t>.</w:t>
      </w:r>
    </w:p>
    <w:p w:rsidR="00301898" w:rsidRPr="00301898" w:rsidRDefault="009C4D8B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C4D8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Цели предлагаемого правового регулирования</w:t>
      </w:r>
      <w:r w:rsidR="0030189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Целями предлагаемого правового регулирования являются: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приведение проекта НПА в соответствие с требованиями действующего законодательства;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устранение недостатков действующего правового регулирования;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эффективности механизма оказания муниципальных мер поддержки субъектам МСП.</w:t>
      </w:r>
    </w:p>
    <w:p w:rsidR="009C4D8B" w:rsidRDefault="00A040B7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364C8" w:rsidRPr="006B1CB4">
        <w:rPr>
          <w:rFonts w:ascii="Times New Roman" w:hAnsi="Times New Roman" w:cs="Times New Roman"/>
          <w:sz w:val="26"/>
          <w:szCs w:val="26"/>
        </w:rPr>
        <w:t>реализаци</w:t>
      </w:r>
      <w:r w:rsidR="00301898">
        <w:rPr>
          <w:rFonts w:ascii="Times New Roman" w:hAnsi="Times New Roman" w:cs="Times New Roman"/>
          <w:sz w:val="26"/>
          <w:szCs w:val="26"/>
        </w:rPr>
        <w:t>и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 мероприятия </w:t>
      </w:r>
      <w:r w:rsidR="00241E57">
        <w:rPr>
          <w:rFonts w:ascii="Times New Roman" w:hAnsi="Times New Roman" w:cs="Times New Roman"/>
          <w:sz w:val="26"/>
          <w:szCs w:val="26"/>
        </w:rPr>
        <w:t>2.1.</w:t>
      </w:r>
      <w:r w:rsidR="00D511C1">
        <w:rPr>
          <w:rFonts w:ascii="Times New Roman" w:hAnsi="Times New Roman" w:cs="Times New Roman"/>
          <w:sz w:val="26"/>
          <w:szCs w:val="26"/>
        </w:rPr>
        <w:t>3</w:t>
      </w:r>
      <w:r w:rsidR="00241E57">
        <w:rPr>
          <w:rFonts w:ascii="Times New Roman" w:hAnsi="Times New Roman" w:cs="Times New Roman"/>
          <w:sz w:val="26"/>
          <w:szCs w:val="26"/>
        </w:rPr>
        <w:t xml:space="preserve">. </w:t>
      </w:r>
      <w:r w:rsidR="00F364C8" w:rsidRPr="006B1CB4">
        <w:rPr>
          <w:rFonts w:ascii="Times New Roman" w:hAnsi="Times New Roman" w:cs="Times New Roman"/>
          <w:sz w:val="26"/>
          <w:szCs w:val="26"/>
        </w:rPr>
        <w:t>«</w:t>
      </w:r>
      <w:r w:rsidR="00D511C1" w:rsidRPr="00D511C1">
        <w:rPr>
          <w:rFonts w:ascii="Times New Roman" w:hAnsi="Times New Roman" w:cs="Times New Roman"/>
          <w:sz w:val="26"/>
          <w:szCs w:val="26"/>
        </w:rPr>
        <w:t>Предоставление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  зданий, строений и сооружений либо приобретение оборудования  в целях создания и (или) развития либо модернизации производства товаров (работ, услуг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» основного мероприятия </w:t>
      </w:r>
      <w:r w:rsidR="00241E57">
        <w:rPr>
          <w:rFonts w:ascii="Times New Roman" w:hAnsi="Times New Roman" w:cs="Times New Roman"/>
          <w:sz w:val="26"/>
          <w:szCs w:val="26"/>
        </w:rPr>
        <w:t xml:space="preserve">2.1.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6" w:history="1">
        <w:r w:rsidR="00F364C8" w:rsidRPr="006B1CB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F364C8" w:rsidRPr="006B1CB4">
        <w:rPr>
          <w:rFonts w:ascii="Times New Roman" w:hAnsi="Times New Roman" w:cs="Times New Roman"/>
          <w:sz w:val="26"/>
          <w:szCs w:val="26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F364C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Pr="00301898" w:rsidRDefault="00F364C8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Содержание предлагаемого правового регулирования.</w:t>
      </w:r>
    </w:p>
    <w:p w:rsidR="00D511C1" w:rsidRDefault="00F364C8" w:rsidP="00D511C1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постановления направлено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6F2CD2" w:rsidRP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возмещение затрат, понесенных субъектом малого и среднего предпринимательства, </w:t>
      </w:r>
      <w:r w:rsidR="00D511C1" w:rsidRPr="00D511C1">
        <w:rPr>
          <w:rFonts w:ascii="Times New Roman" w:eastAsia="Times New Roman" w:hAnsi="Times New Roman" w:cs="Times New Roman"/>
          <w:sz w:val="27"/>
          <w:szCs w:val="27"/>
          <w:lang w:eastAsia="ru-RU"/>
        </w:rPr>
        <w:t>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  зданий, строений и сооружений либо приобретение оборудования  в целях создания и (или) развития либо модернизации производства товаров (работ, услуг</w:t>
      </w:r>
      <w:r w:rsidR="00D511C1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A040B7" w:rsidRPr="002A34D4" w:rsidRDefault="00A040B7" w:rsidP="002A34D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A34D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Потенциальные адресаты предлагаемого правового регулирования, интересы которых могут быть затронуты в результате принятия проекта акта.</w:t>
      </w:r>
    </w:p>
    <w:p w:rsidR="00A040B7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Потенциальными адресатами предлагаемого правового регулирования, интересы которых могут быть затронуты в результате принятия проекта НПА, являются юридические лица и индивидуальные предприниматели, относящиеся к категории субъектов МСП в соответствии с Федеральным законом от 24.07.2007 № 209-ФЗ «О развитии малого и среднего предпринимательства в Российской Федерации»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4271D" w:rsidRDefault="0054271D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C4580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Оценка целесообразности принятия предлагаемого правового регулирования.</w:t>
      </w:r>
    </w:p>
    <w:p w:rsidR="00A040B7" w:rsidRPr="00C45804" w:rsidRDefault="00A040B7" w:rsidP="00C4580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Целесообразность принятия </w:t>
      </w:r>
      <w:r w:rsidR="00C45804"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обусловлена необходимостью:</w:t>
      </w:r>
    </w:p>
    <w:p w:rsidR="00C45804" w:rsidRP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актуализации проекта НПА с учетом изменений, внесенных в Бюджетный кодекс РФ, и утверждения Постановления Правительства РФ от 25.10.2023 №1782;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совершенствования процедуры субсидирования субъектов МСП.</w:t>
      </w:r>
    </w:p>
    <w:p w:rsidR="0054271D" w:rsidRDefault="0054271D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6. Оценка расходов бюджета Россошанского муниципального района на </w:t>
      </w: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организацию исполнения предлагаемого варианта правового регулирования.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информации регулирующего органа, принятие проекта НПА не потребует дополнительных расходов бюджета </w:t>
      </w:r>
      <w:r w:rsidR="00496B63"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Россошанского муниципального района.</w:t>
      </w:r>
    </w:p>
    <w:p w:rsidR="00496B63" w:rsidRDefault="00496B63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 администрацией Россошанского муниципального района и министерством предпринимательства, торговли и туризма Воронежской области подписано соглашение о сотрудничестве в сфере поддержки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развития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и среднего предпринимательства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рамках данного соглашения поддержка субъектов МСП осуществляется администрацией Россошанского муниципального района самостоятельно, в том числе за счет средств отчислений от УСН по нормативу 10%, поступающих в бюджет муниципального района.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отчислений от УСН, направляемые на поддержку субъектов МСП, отражаются в бюджете администрации Россошанского муниципального района и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 программ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Россошанского муниципального района «Экономическое развитие»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Таким образом, реализация мероприятий, предусмотренных проектом постановления 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</w:t>
      </w:r>
      <w:bookmarkStart w:id="3" w:name="_Hlk167200204"/>
      <w:r w:rsidR="00526AF6" w:rsidRPr="00526AF6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bookmarkEnd w:id="3"/>
      <w:r w:rsidR="00526AF6" w:rsidRPr="00526AF6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26A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осуществляется полностью за счет средств бюджета Россошанского муниципального района, предусмотренных в рамках муниципальной программы.</w:t>
      </w:r>
    </w:p>
    <w:p w:rsidR="000A541A" w:rsidRDefault="000A541A" w:rsidP="000A541A">
      <w:pPr>
        <w:pStyle w:val="a7"/>
        <w:widowControl w:val="0"/>
        <w:autoSpaceDE w:val="0"/>
        <w:autoSpaceDN w:val="0"/>
        <w:spacing w:after="0"/>
        <w:ind w:left="121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1898" w:rsidRDefault="000A541A" w:rsidP="002A34D4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ind w:left="142"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A541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Возможные позитивные и (или) негативные последствия от введения предлагаемого варианта правового регулирования.</w:t>
      </w:r>
    </w:p>
    <w:p w:rsidR="000A541A" w:rsidRPr="00956723" w:rsidRDefault="000A541A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мнению регулирующего органа</w:t>
      </w:r>
      <w:r w:rsidR="00956723"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принятие проекта НПА позволит обеспечить:</w:t>
      </w:r>
    </w:p>
    <w:p w:rsidR="00956723" w:rsidRDefault="00EC6EB1" w:rsidP="00526AF6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956723"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предоставление субсидий </w:t>
      </w:r>
      <w:r w:rsidR="00526AF6" w:rsidRPr="00526AF6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 w:rsidR="00956723"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56723" w:rsidRDefault="00956723" w:rsidP="00526AF6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открытость, публичность и прозрачность процесса распределения бюджетных средств;</w:t>
      </w:r>
    </w:p>
    <w:p w:rsidR="00C84578" w:rsidRDefault="00956723" w:rsidP="002A34D4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достижение планируемых результатов предоставления субсидии.</w:t>
      </w:r>
    </w:p>
    <w:p w:rsidR="00EC6EB1" w:rsidRPr="002A34D4" w:rsidRDefault="00EC6EB1" w:rsidP="00EC6EB1">
      <w:pPr>
        <w:pStyle w:val="a7"/>
        <w:widowControl w:val="0"/>
        <w:autoSpaceDE w:val="0"/>
        <w:autoSpaceDN w:val="0"/>
        <w:spacing w:after="0"/>
        <w:ind w:left="14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C6E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Негативные последствия принятия проекта НПА регулирующим органом не </w:t>
      </w:r>
      <w:bookmarkStart w:id="4" w:name="_GoBack"/>
      <w:r w:rsidRPr="00EC6EB1">
        <w:rPr>
          <w:rFonts w:ascii="Times New Roman" w:eastAsia="Times New Roman" w:hAnsi="Times New Roman" w:cs="Times New Roman"/>
          <w:sz w:val="27"/>
          <w:szCs w:val="27"/>
          <w:lang w:eastAsia="ru-RU"/>
        </w:rPr>
        <w:t>спрогнозированы.</w:t>
      </w:r>
      <w:bookmarkEnd w:id="4"/>
    </w:p>
    <w:p w:rsidR="008D0A21" w:rsidRPr="004145CE" w:rsidRDefault="004145CE" w:rsidP="004145CE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145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Основные выводы и (или) замечания по проекту НПА.</w:t>
      </w:r>
    </w:p>
    <w:p w:rsidR="002A34D4" w:rsidRDefault="002A34D4" w:rsidP="002A34D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5" w:name="_Hlk111045253"/>
      <w:bookmarkStart w:id="6" w:name="_Hlk111045181"/>
      <w:bookmarkEnd w:id="2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По результатам проведения оценки регулирующего воздействия проекта НПА уполномоченным органом сделаны следующие выводы. </w:t>
      </w:r>
    </w:p>
    <w:p w:rsidR="002A34D4" w:rsidRDefault="002A34D4" w:rsidP="002A34D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-содержание проекта отвечает целям предполагаемого правового регулирования;</w:t>
      </w:r>
    </w:p>
    <w:p w:rsidR="002A34D4" w:rsidRDefault="002A34D4" w:rsidP="002A34D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2A34D4" w:rsidRDefault="002A34D4" w:rsidP="002A34D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риски неблагоприятных последствий применение правового регулирования отсутствуют;</w:t>
      </w:r>
    </w:p>
    <w:p w:rsidR="002A34D4" w:rsidRPr="007F60E9" w:rsidRDefault="002A34D4" w:rsidP="002A34D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7F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</w:t>
      </w:r>
      <w:r w:rsidRPr="007F60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содержит положений, вводящих новые обязанности, запреты и ограничения для субъектов предпринимательской и иной экономической деятельности или способствующие их введению, а также положений, приводящих к возникновению необоснованных расходов субъектов предпринимательской и инвестиционной  деятельности, а также  бюджета Россошанского муниципального района.</w:t>
      </w:r>
    </w:p>
    <w:p w:rsidR="002A34D4" w:rsidRDefault="002A34D4" w:rsidP="002A34D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Уполномоченный орган согласен с необходимостью внесения изменений и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НПА в соответствие с требованиями действующего законодательства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актуализирующего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орядок</w:t>
      </w:r>
      <w:r w:rsidRPr="00BC3EE3">
        <w:rPr>
          <w:rFonts w:ascii="Times New Roman" w:hAnsi="Times New Roman"/>
          <w:sz w:val="27"/>
          <w:szCs w:val="27"/>
        </w:rPr>
        <w:t xml:space="preserve"> </w:t>
      </w:r>
      <w:r w:rsidRPr="00D0023C">
        <w:rPr>
          <w:rFonts w:ascii="Times New Roman" w:hAnsi="Times New Roman"/>
          <w:sz w:val="27"/>
          <w:szCs w:val="27"/>
        </w:rPr>
        <w:t xml:space="preserve">о предоставлении субсидий </w:t>
      </w:r>
      <w:r w:rsidRPr="00D511C1">
        <w:rPr>
          <w:rFonts w:ascii="Times New Roman" w:hAnsi="Times New Roman"/>
          <w:sz w:val="27"/>
          <w:szCs w:val="27"/>
        </w:rPr>
        <w:t>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E6F66" w:rsidRPr="002A34D4" w:rsidRDefault="00DE6F66" w:rsidP="002A34D4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A34D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результатах оценки регулирующего воздействия.</w:t>
      </w:r>
    </w:p>
    <w:bookmarkEnd w:id="5"/>
    <w:p w:rsidR="009E7B15" w:rsidRPr="00E161D9" w:rsidRDefault="00E161D9" w:rsidP="00E161D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Информация об оценке регулирующего воздействия проекта 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размещена на официальном сайте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7" w:history="1">
        <w:r w:rsidRPr="00EA312E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bookmarkEnd w:id="6"/>
    <w:p w:rsidR="00AA47ED" w:rsidRPr="00AA47ED" w:rsidRDefault="00AA47ED" w:rsidP="00AA47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DE6F66" w:rsidRPr="00AA47ED" w:rsidRDefault="00DE6F66" w:rsidP="00AA47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DE6F66" w:rsidRDefault="00DE6F6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Pr="00DE6F66" w:rsidRDefault="00526AF6" w:rsidP="00DE6F66"/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lastRenderedPageBreak/>
        <w:t>Ткаченко В.В.</w:t>
      </w:r>
    </w:p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t>8 (47396) 2-44-76</w:t>
      </w:r>
    </w:p>
    <w:sectPr w:rsidR="00DE6F66" w:rsidRPr="00AA47ED" w:rsidSect="00AA47ED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96253"/>
    <w:rsid w:val="000A295D"/>
    <w:rsid w:val="000A53A6"/>
    <w:rsid w:val="000A541A"/>
    <w:rsid w:val="000C652E"/>
    <w:rsid w:val="00160DD5"/>
    <w:rsid w:val="00171646"/>
    <w:rsid w:val="00186CAC"/>
    <w:rsid w:val="001D3DB5"/>
    <w:rsid w:val="001E29BA"/>
    <w:rsid w:val="002303EA"/>
    <w:rsid w:val="00241E57"/>
    <w:rsid w:val="002451BD"/>
    <w:rsid w:val="0027391A"/>
    <w:rsid w:val="002813FC"/>
    <w:rsid w:val="002A34D4"/>
    <w:rsid w:val="002A4472"/>
    <w:rsid w:val="002B2FDE"/>
    <w:rsid w:val="002D265C"/>
    <w:rsid w:val="002E22D2"/>
    <w:rsid w:val="002F5102"/>
    <w:rsid w:val="00301898"/>
    <w:rsid w:val="0030620B"/>
    <w:rsid w:val="00312ECF"/>
    <w:rsid w:val="00327090"/>
    <w:rsid w:val="00374603"/>
    <w:rsid w:val="003956ED"/>
    <w:rsid w:val="00403F59"/>
    <w:rsid w:val="004145CE"/>
    <w:rsid w:val="00417A6F"/>
    <w:rsid w:val="00443BA0"/>
    <w:rsid w:val="004629AA"/>
    <w:rsid w:val="00496B63"/>
    <w:rsid w:val="004D4524"/>
    <w:rsid w:val="004F483A"/>
    <w:rsid w:val="00526AF6"/>
    <w:rsid w:val="0054271D"/>
    <w:rsid w:val="00583356"/>
    <w:rsid w:val="005906AB"/>
    <w:rsid w:val="005A5100"/>
    <w:rsid w:val="005B6796"/>
    <w:rsid w:val="005D2E98"/>
    <w:rsid w:val="005E7F8F"/>
    <w:rsid w:val="0060431D"/>
    <w:rsid w:val="00677B6E"/>
    <w:rsid w:val="006851EE"/>
    <w:rsid w:val="006D12A6"/>
    <w:rsid w:val="006E4ED5"/>
    <w:rsid w:val="006F2CD2"/>
    <w:rsid w:val="006F43F9"/>
    <w:rsid w:val="00727114"/>
    <w:rsid w:val="007729EE"/>
    <w:rsid w:val="007A3B0D"/>
    <w:rsid w:val="007C4B9C"/>
    <w:rsid w:val="00807B03"/>
    <w:rsid w:val="00816200"/>
    <w:rsid w:val="00882F9C"/>
    <w:rsid w:val="008938B8"/>
    <w:rsid w:val="008944DD"/>
    <w:rsid w:val="008A75E1"/>
    <w:rsid w:val="008D0A21"/>
    <w:rsid w:val="008F7121"/>
    <w:rsid w:val="00905A5F"/>
    <w:rsid w:val="00952180"/>
    <w:rsid w:val="00956723"/>
    <w:rsid w:val="00964F8E"/>
    <w:rsid w:val="009A08F5"/>
    <w:rsid w:val="009C4D8B"/>
    <w:rsid w:val="009E7B15"/>
    <w:rsid w:val="009F7958"/>
    <w:rsid w:val="00A040B7"/>
    <w:rsid w:val="00A64B1D"/>
    <w:rsid w:val="00A81E47"/>
    <w:rsid w:val="00A95621"/>
    <w:rsid w:val="00AA47ED"/>
    <w:rsid w:val="00AC1E20"/>
    <w:rsid w:val="00AD136F"/>
    <w:rsid w:val="00AE1850"/>
    <w:rsid w:val="00AE5697"/>
    <w:rsid w:val="00AF5079"/>
    <w:rsid w:val="00B81C05"/>
    <w:rsid w:val="00BA068B"/>
    <w:rsid w:val="00BA7A96"/>
    <w:rsid w:val="00BC143B"/>
    <w:rsid w:val="00BC3EE3"/>
    <w:rsid w:val="00C061D6"/>
    <w:rsid w:val="00C1337C"/>
    <w:rsid w:val="00C42700"/>
    <w:rsid w:val="00C45804"/>
    <w:rsid w:val="00C84578"/>
    <w:rsid w:val="00CA03F7"/>
    <w:rsid w:val="00CA52E1"/>
    <w:rsid w:val="00D511C1"/>
    <w:rsid w:val="00D5762D"/>
    <w:rsid w:val="00D73196"/>
    <w:rsid w:val="00DE3150"/>
    <w:rsid w:val="00DE6F66"/>
    <w:rsid w:val="00DF37D0"/>
    <w:rsid w:val="00DF63A3"/>
    <w:rsid w:val="00E161D9"/>
    <w:rsid w:val="00E31B3C"/>
    <w:rsid w:val="00EA312E"/>
    <w:rsid w:val="00EA39F0"/>
    <w:rsid w:val="00EC4601"/>
    <w:rsid w:val="00EC6EB1"/>
    <w:rsid w:val="00F004E4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7F8A3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34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adm.ru/napravleniya-deyatelnosti/ekonomika/otsenka-reguliruyushchego-vozdejstv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D889150DE0EB85AC187E397C0D1E1B0AC832083EEEC4132794AFA91561F70DD1F5145857DA0052E91C8p9YBG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5730</TotalTime>
  <Pages>1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32</cp:revision>
  <cp:lastPrinted>2024-05-16T05:15:00Z</cp:lastPrinted>
  <dcterms:created xsi:type="dcterms:W3CDTF">2021-06-10T06:15:00Z</dcterms:created>
  <dcterms:modified xsi:type="dcterms:W3CDTF">2024-07-18T08:41:00Z</dcterms:modified>
</cp:coreProperties>
</file>