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335" w:rsidRDefault="00480335" w:rsidP="00D104F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экспертизе</w:t>
      </w:r>
    </w:p>
    <w:p w:rsidR="004C1D7D" w:rsidRDefault="00E50D04" w:rsidP="00B90E0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83593214"/>
      <w:bookmarkStart w:id="1" w:name="_GoBack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E50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E50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Россошанского муниципального района от </w:t>
      </w:r>
      <w:r w:rsidR="004C1D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04.07.2024 г. № 609 «</w:t>
      </w:r>
      <w:r w:rsidR="004C1D7D" w:rsidRPr="004C1D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Россошанского муниципального района от 15.10.2020 №1117 «Об утверждении муниципальной программы Россошанского муниципального района Воронежской области</w:t>
      </w:r>
      <w:r w:rsidR="004C1D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C1D7D" w:rsidRPr="004C1D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культуры и туризма»</w:t>
      </w:r>
      <w:r w:rsidR="004C1D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C1D7D" w:rsidRPr="004C1D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bookmarkEnd w:id="0"/>
    <w:bookmarkEnd w:id="1"/>
    <w:p w:rsidR="00480335" w:rsidRPr="004C1D7D" w:rsidRDefault="00850DE8" w:rsidP="004C1D7D">
      <w:pPr>
        <w:widowControl w:val="0"/>
        <w:autoSpaceDE w:val="0"/>
        <w:autoSpaceDN w:val="0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104F0">
        <w:rPr>
          <w:rFonts w:ascii="Times New Roman" w:hAnsi="Times New Roman" w:cs="Times New Roman"/>
          <w:sz w:val="28"/>
          <w:szCs w:val="28"/>
        </w:rPr>
        <w:t xml:space="preserve"> </w:t>
      </w:r>
      <w:r w:rsidR="000B69A9" w:rsidRPr="000E3A09">
        <w:rPr>
          <w:rFonts w:ascii="Times New Roman" w:hAnsi="Times New Roman" w:cs="Times New Roman"/>
          <w:sz w:val="28"/>
          <w:szCs w:val="28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211D22">
        <w:rPr>
          <w:rFonts w:ascii="Times New Roman" w:hAnsi="Times New Roman" w:cs="Times New Roman"/>
          <w:sz w:val="28"/>
          <w:szCs w:val="28"/>
        </w:rPr>
        <w:t xml:space="preserve"> (далее Уполномоченный орган),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 (далее – </w:t>
      </w:r>
      <w:r w:rsidR="001E2D1A">
        <w:rPr>
          <w:rFonts w:ascii="Times New Roman" w:hAnsi="Times New Roman" w:cs="Times New Roman"/>
          <w:sz w:val="28"/>
          <w:szCs w:val="28"/>
        </w:rPr>
        <w:t>НПА</w:t>
      </w:r>
      <w:r w:rsidR="000B69A9" w:rsidRPr="000E3A09">
        <w:rPr>
          <w:rFonts w:ascii="Times New Roman" w:hAnsi="Times New Roman" w:cs="Times New Roman"/>
          <w:sz w:val="28"/>
          <w:szCs w:val="28"/>
        </w:rPr>
        <w:t>),</w:t>
      </w:r>
      <w:r w:rsidR="009B5B1F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провел экспертизу  </w:t>
      </w:r>
      <w:r w:rsidRPr="00850DE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Россошанского муниципального района от 04.07.2024 г. № 609 «О внесении изменений в постановление администрации Россошанского муниципального района от 15.10.2020 №1117 «Об утверждении муниципальной программы Россошанского муниципального района Воронежской </w:t>
      </w:r>
      <w:bookmarkStart w:id="2" w:name="_Hlk183596547"/>
      <w:r w:rsidRPr="00850DE8">
        <w:rPr>
          <w:rFonts w:ascii="Times New Roman" w:hAnsi="Times New Roman" w:cs="Times New Roman"/>
          <w:sz w:val="28"/>
          <w:szCs w:val="28"/>
        </w:rPr>
        <w:t>области «Развитие культуры и туризма»</w:t>
      </w:r>
      <w:bookmarkEnd w:id="2"/>
      <w:r w:rsidR="00E50D04">
        <w:rPr>
          <w:rFonts w:ascii="Times New Roman" w:hAnsi="Times New Roman" w:cs="Times New Roman"/>
          <w:sz w:val="28"/>
          <w:szCs w:val="28"/>
        </w:rPr>
        <w:t xml:space="preserve"> </w:t>
      </w:r>
      <w:r w:rsidR="00480335" w:rsidRPr="000E3A09">
        <w:rPr>
          <w:rFonts w:ascii="Times New Roman" w:eastAsia="Calibri" w:hAnsi="Times New Roman" w:cs="Times New Roman"/>
          <w:sz w:val="28"/>
          <w:szCs w:val="28"/>
        </w:rPr>
        <w:t>и сообщает следующее.</w:t>
      </w:r>
    </w:p>
    <w:p w:rsidR="00480335" w:rsidRPr="000E3A09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Calibri" w:hAnsi="Times New Roman" w:cs="Times New Roman"/>
          <w:sz w:val="28"/>
          <w:szCs w:val="28"/>
        </w:rPr>
        <w:t>Настоящее заключение подготовлено</w:t>
      </w:r>
      <w:r w:rsidR="009122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42A7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впервы</w:t>
      </w:r>
      <w:r w:rsidR="00912272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="00D20E52" w:rsidRP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42A7" w:rsidRPr="00211D22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проведены публичные консультации в сроки</w:t>
      </w:r>
      <w:r w:rsidR="0082228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с </w:t>
      </w:r>
      <w:r w:rsidR="009B5B1F" w:rsidRPr="00D6580D">
        <w:rPr>
          <w:rFonts w:ascii="Times New Roman" w:hAnsi="Times New Roman" w:cs="Times New Roman"/>
          <w:sz w:val="28"/>
          <w:szCs w:val="28"/>
        </w:rPr>
        <w:t>2</w:t>
      </w:r>
      <w:r w:rsidR="001D1E1D" w:rsidRPr="00D6580D">
        <w:rPr>
          <w:rFonts w:ascii="Times New Roman" w:hAnsi="Times New Roman" w:cs="Times New Roman"/>
          <w:sz w:val="28"/>
          <w:szCs w:val="28"/>
        </w:rPr>
        <w:t>8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октября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CF0D3A" w:rsidRPr="00D6580D">
        <w:rPr>
          <w:rFonts w:ascii="Times New Roman" w:hAnsi="Times New Roman" w:cs="Times New Roman"/>
          <w:sz w:val="28"/>
          <w:szCs w:val="28"/>
        </w:rPr>
        <w:t>г.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 по</w:t>
      </w:r>
      <w:r w:rsidR="00794A4A" w:rsidRPr="00D6580D">
        <w:rPr>
          <w:rFonts w:ascii="Times New Roman" w:hAnsi="Times New Roman" w:cs="Times New Roman"/>
          <w:sz w:val="28"/>
          <w:szCs w:val="28"/>
        </w:rPr>
        <w:t>11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ноября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</w:t>
      </w:r>
      <w:r w:rsidR="000B69A9" w:rsidRPr="00D6580D">
        <w:rPr>
          <w:rFonts w:ascii="Times New Roman" w:hAnsi="Times New Roman" w:cs="Times New Roman"/>
          <w:sz w:val="28"/>
          <w:szCs w:val="28"/>
        </w:rPr>
        <w:t>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E50D04">
        <w:rPr>
          <w:rFonts w:ascii="Times New Roman" w:hAnsi="Times New Roman" w:cs="Times New Roman"/>
          <w:sz w:val="28"/>
          <w:szCs w:val="28"/>
        </w:rPr>
        <w:t xml:space="preserve"> </w:t>
      </w:r>
      <w:r w:rsidR="00CF0D3A" w:rsidRPr="00D6580D">
        <w:rPr>
          <w:rFonts w:ascii="Times New Roman" w:hAnsi="Times New Roman" w:cs="Times New Roman"/>
          <w:sz w:val="28"/>
          <w:szCs w:val="28"/>
        </w:rPr>
        <w:t>г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480335" w:rsidRPr="000E3A09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экспертизе нормативного правового акта размещена уполномоченным органом на официальном сайте по адресу: </w:t>
      </w:r>
      <w:r w:rsidR="00E50D04" w:rsidRPr="00E50D04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https://rossoshanskij-r20.gosweb.gosuslugi.ru/deyatelnost/napravleniya-deyatelnosti/Экономика/otsenka-reguliruyuschego-vozdeystviya/консультации/?cur_cc=1846</w:t>
      </w:r>
    </w:p>
    <w:p w:rsidR="000B69A9" w:rsidRPr="000E3A09" w:rsidRDefault="000B69A9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проведенных публичных консультаций по нормативному правовому акту, замечания и предложения не поступали.</w:t>
      </w:r>
    </w:p>
    <w:p w:rsidR="000C62E6" w:rsidRDefault="000B69A9" w:rsidP="00D104F0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акт разработан в соответствии</w:t>
      </w:r>
      <w:r w:rsidR="00F3590F" w:rsidRPr="000E3A09">
        <w:rPr>
          <w:sz w:val="28"/>
          <w:szCs w:val="28"/>
        </w:rPr>
        <w:t xml:space="preserve">  </w:t>
      </w:r>
      <w:r w:rsidR="00822E0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51E8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22E0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1E85" w:rsidRPr="00B51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179 Бюджетного кодекса Российской Федерации, Уставом Россошанского муниципального района, в соответствии с постановлением администрации Россошанского муниципального района от 15.10.2013 № 2401 «О порядке разработки, реализации и оценки </w:t>
      </w:r>
      <w:r w:rsidR="00B51E85" w:rsidRPr="00B51E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эффективности муниципальных программ Россошанского муниципального района», распоряжением администрации Россошанского муниципального района от 24.09.2020 № 291-р «Об утверждении перечня муниципальных программ Россошанского муниципального района»</w:t>
      </w:r>
      <w:r w:rsidR="000C62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5B53" w:rsidRDefault="00B51E85" w:rsidP="00D104F0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90F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Нормативный правовой акт </w:t>
      </w:r>
      <w:r w:rsid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с </w:t>
      </w:r>
      <w:r w:rsidR="00ED517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="000C62E6">
        <w:rPr>
          <w:rFonts w:ascii="Times New Roman" w:eastAsia="Times New Roman" w:hAnsi="Times New Roman" w:cs="Times New Roman"/>
          <w:sz w:val="28"/>
          <w:szCs w:val="28"/>
          <w:lang w:eastAsia="ru-RU"/>
        </w:rPr>
        <w:t>ю обеспечения доступности и повышение качества предоставляемых услуг по развитию массового спорта и физкультурно-оздоровительного движения в Россошанском муниципальном районе.</w:t>
      </w:r>
    </w:p>
    <w:p w:rsidR="0077276C" w:rsidRDefault="00B51E85" w:rsidP="00B51E85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Нормативным правовым актом в </w:t>
      </w:r>
      <w:r w:rsidRPr="00B51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r w:rsidR="000C62E6" w:rsidRPr="000C62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решениями сессий Совета народных депутатов Россошанского муниципального района от 24.04.2024 № 61 «О внесении изменений в решение Совета народных депутатов от 20 декабря 2023 года № 42 «О бюджете Россошанского муниципального района на 2024 год и на плановый период 2025 и 2026 годов» и от 29.05.2024 № 71 «О внесении изменений в решение Совета народных депутатов 20 декабря 2023 года № 42 «О бюджете Россошанского муниципального района на 2024 год и на плановый период 2025 и 2026 годов»</w:t>
      </w:r>
      <w:r w:rsidRPr="00B51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корректировка </w:t>
      </w:r>
      <w:r w:rsidR="00F01031" w:rsidRPr="00F0103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Россошанского муниципального района Воронежской области «Развитие культуры и туризма»</w:t>
      </w:r>
      <w:r w:rsidR="00F0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727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Предусмотренные в рамках нормативного правового акта мероприятия в комплексе охватывают заданные приоритетные направления и способствуют достижению целей конечных результатов.</w:t>
      </w:r>
    </w:p>
    <w:p w:rsidR="002E3B77" w:rsidRDefault="002E3B77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экспертизы НПА уполномоченным органом соблюдены процедуры, предусмотренные порядком: направлены 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НПА показал: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НПА отвечает целям предполагаемого правового регулирования;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риски неблагоприятных последствий применения предлагаемого правового регулирования отсутствуют.</w:t>
      </w:r>
    </w:p>
    <w:p w:rsidR="001E2D1A" w:rsidRDefault="001E2D1A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проведенной экспертизы нормативного 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уполномоченным органом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00E2">
        <w:rPr>
          <w:rFonts w:ascii="Times New Roman" w:eastAsia="Times New Roman" w:hAnsi="Times New Roman" w:cs="Times New Roman"/>
          <w:sz w:val="28"/>
          <w:szCs w:val="28"/>
          <w:lang w:eastAsia="ru-RU"/>
        </w:rPr>
        <w:t>НПА не содержит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малого и среднего предпринимательства в сфере предпринимательской и инвестиционной деятельности, а также бюджета Россошанского муниципального района.</w:t>
      </w:r>
    </w:p>
    <w:p w:rsidR="000E3A09" w:rsidRPr="000E3A09" w:rsidRDefault="0006390E" w:rsidP="00D10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нормативного правового акта размещена уполномоченным органом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Россошанского муниципального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proofErr w:type="gramEnd"/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адресу:</w:t>
      </w:r>
      <w:r w:rsidRPr="0006390E">
        <w:t xml:space="preserve"> </w:t>
      </w:r>
      <w:r w:rsidR="00B43B9B" w:rsidRPr="00B43B9B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https://rossoshanskij-r20.gosweb.gosuslugi.ru/deyatelnost/napravleniya-deyatelnosti/Экономика/otsenka-reguliruyuschego-vozdeystviya/зключение/?cur_cc=1850&amp;curPos=20</w:t>
      </w:r>
    </w:p>
    <w:p w:rsidR="00F01031" w:rsidRDefault="00F01031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031" w:rsidRDefault="00F01031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социально-</w:t>
      </w:r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и </w:t>
      </w:r>
    </w:p>
    <w:p w:rsidR="00905A5F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предпринимательства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Л.И. Злобина</w:t>
      </w:r>
    </w:p>
    <w:p w:rsidR="000E3A09" w:rsidRDefault="000E3A09" w:rsidP="000E3A09">
      <w:pPr>
        <w:rPr>
          <w:sz w:val="28"/>
          <w:szCs w:val="28"/>
        </w:rPr>
      </w:pPr>
    </w:p>
    <w:p w:rsidR="000E3A09" w:rsidRDefault="000E3A09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031" w:rsidRDefault="00F01031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031" w:rsidRDefault="00F01031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031" w:rsidRDefault="00F01031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Исп. Ткаченко В.В.</w:t>
      </w: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847396 2-44-76</w:t>
      </w:r>
    </w:p>
    <w:sectPr w:rsidR="000E3A09" w:rsidRPr="007543A5" w:rsidSect="00D104F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35"/>
    <w:rsid w:val="00034C09"/>
    <w:rsid w:val="0006281A"/>
    <w:rsid w:val="0006390E"/>
    <w:rsid w:val="00066E41"/>
    <w:rsid w:val="000B69A9"/>
    <w:rsid w:val="000C62E6"/>
    <w:rsid w:val="000E3A09"/>
    <w:rsid w:val="000E42A7"/>
    <w:rsid w:val="0012006D"/>
    <w:rsid w:val="001B2C26"/>
    <w:rsid w:val="001D1E1D"/>
    <w:rsid w:val="001E2D1A"/>
    <w:rsid w:val="00211D22"/>
    <w:rsid w:val="00244F23"/>
    <w:rsid w:val="002B5B53"/>
    <w:rsid w:val="002E3B77"/>
    <w:rsid w:val="00324E7E"/>
    <w:rsid w:val="00335FAA"/>
    <w:rsid w:val="00345448"/>
    <w:rsid w:val="003F3C39"/>
    <w:rsid w:val="00424A3E"/>
    <w:rsid w:val="004670DF"/>
    <w:rsid w:val="00470B5A"/>
    <w:rsid w:val="00480335"/>
    <w:rsid w:val="004B032B"/>
    <w:rsid w:val="004C1D7D"/>
    <w:rsid w:val="004D18B6"/>
    <w:rsid w:val="005068F3"/>
    <w:rsid w:val="005465C1"/>
    <w:rsid w:val="00582F76"/>
    <w:rsid w:val="0058668E"/>
    <w:rsid w:val="005A7240"/>
    <w:rsid w:val="005B42FE"/>
    <w:rsid w:val="005F568A"/>
    <w:rsid w:val="00695F1F"/>
    <w:rsid w:val="006C3BEB"/>
    <w:rsid w:val="006D127A"/>
    <w:rsid w:val="006F518D"/>
    <w:rsid w:val="00706192"/>
    <w:rsid w:val="00713F86"/>
    <w:rsid w:val="00717708"/>
    <w:rsid w:val="007217FE"/>
    <w:rsid w:val="00722552"/>
    <w:rsid w:val="00733A59"/>
    <w:rsid w:val="007543A5"/>
    <w:rsid w:val="0077276C"/>
    <w:rsid w:val="00794A4A"/>
    <w:rsid w:val="007C7AC3"/>
    <w:rsid w:val="008212A4"/>
    <w:rsid w:val="00822288"/>
    <w:rsid w:val="00822E08"/>
    <w:rsid w:val="00850DE8"/>
    <w:rsid w:val="008A5C64"/>
    <w:rsid w:val="008B0B78"/>
    <w:rsid w:val="008C766B"/>
    <w:rsid w:val="008F7121"/>
    <w:rsid w:val="00905A5F"/>
    <w:rsid w:val="00912272"/>
    <w:rsid w:val="00952180"/>
    <w:rsid w:val="00962042"/>
    <w:rsid w:val="0099557A"/>
    <w:rsid w:val="009B5B1F"/>
    <w:rsid w:val="009F1BD8"/>
    <w:rsid w:val="00AA70C1"/>
    <w:rsid w:val="00AE7087"/>
    <w:rsid w:val="00B43B9B"/>
    <w:rsid w:val="00B51E85"/>
    <w:rsid w:val="00B61036"/>
    <w:rsid w:val="00B90E0E"/>
    <w:rsid w:val="00B93586"/>
    <w:rsid w:val="00BC143B"/>
    <w:rsid w:val="00CF0D3A"/>
    <w:rsid w:val="00D104F0"/>
    <w:rsid w:val="00D20E52"/>
    <w:rsid w:val="00D6580D"/>
    <w:rsid w:val="00E50D04"/>
    <w:rsid w:val="00ED5176"/>
    <w:rsid w:val="00F01031"/>
    <w:rsid w:val="00F3590F"/>
    <w:rsid w:val="00F535D5"/>
    <w:rsid w:val="00FA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FAB97"/>
  <w15:docId w15:val="{CB1DC344-4925-4432-A8B6-24000BBC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3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99557A"/>
    <w:rPr>
      <w:rFonts w:ascii="Times New Roman" w:hAnsi="Times New Roman" w:cs="Times New Roman" w:hint="default"/>
      <w:spacing w:val="10"/>
      <w:sz w:val="24"/>
      <w:szCs w:val="24"/>
    </w:rPr>
  </w:style>
  <w:style w:type="character" w:styleId="a3">
    <w:name w:val="Hyperlink"/>
    <w:basedOn w:val="a0"/>
    <w:uiPriority w:val="99"/>
    <w:unhideWhenUsed/>
    <w:rsid w:val="000B69A9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6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2266</TotalTime>
  <Pages>1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Ткаченко Вера Владимировна</cp:lastModifiedBy>
  <cp:revision>24</cp:revision>
  <cp:lastPrinted>2021-09-30T11:05:00Z</cp:lastPrinted>
  <dcterms:created xsi:type="dcterms:W3CDTF">2021-09-30T06:45:00Z</dcterms:created>
  <dcterms:modified xsi:type="dcterms:W3CDTF">2024-11-27T07:46:00Z</dcterms:modified>
</cp:coreProperties>
</file>