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>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</w:t>
      </w:r>
      <w:r w:rsidR="0030620B" w:rsidRPr="00EA312E">
        <w:rPr>
          <w:rFonts w:ascii="Times New Roman" w:hAnsi="Times New Roman"/>
          <w:sz w:val="27"/>
          <w:szCs w:val="27"/>
          <w:u w:val="single"/>
        </w:rPr>
        <w:t>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</w:t>
      </w:r>
      <w:proofErr w:type="gramStart"/>
      <w:r>
        <w:rPr>
          <w:rFonts w:ascii="Times New Roman" w:hAnsi="Times New Roman"/>
          <w:sz w:val="27"/>
          <w:szCs w:val="27"/>
        </w:rPr>
        <w:t>НПА  разработан</w:t>
      </w:r>
      <w:proofErr w:type="gramEnd"/>
      <w:r>
        <w:rPr>
          <w:rFonts w:ascii="Times New Roman" w:hAnsi="Times New Roman"/>
          <w:sz w:val="27"/>
          <w:szCs w:val="27"/>
        </w:rPr>
        <w:t xml:space="preserve">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предоставлени</w:t>
      </w:r>
      <w:r>
        <w:rPr>
          <w:rFonts w:ascii="Times New Roman" w:hAnsi="Times New Roman"/>
          <w:sz w:val="27"/>
          <w:szCs w:val="27"/>
        </w:rPr>
        <w:t>я</w:t>
      </w:r>
      <w:r w:rsidRPr="00BC3EE3">
        <w:rPr>
          <w:rFonts w:ascii="Times New Roman" w:hAnsi="Times New Roman"/>
          <w:sz w:val="27"/>
          <w:szCs w:val="27"/>
        </w:rPr>
        <w:t xml:space="preserve"> грантов начинающим субъектам малого предпринимательства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15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26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получено 2 замечания от участников публичных консультаций: ООО «Коммунальник плюс» и ИП Глав</w:t>
      </w:r>
      <w:r w:rsidR="00677B6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КФХ Кочергина Ю.Н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вновь созданных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>на получение гранта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гранта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>, требования к отчетности, требования об осуществлении контроля за соблюдением условий и порядка предоставления гранта, а также возврата гранта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«Предоставление грантов начинающим </w:t>
      </w:r>
      <w:bookmarkStart w:id="3" w:name="_Hlk105139517"/>
      <w:r w:rsidR="00F364C8" w:rsidRPr="006B1CB4">
        <w:rPr>
          <w:rFonts w:ascii="Times New Roman" w:hAnsi="Times New Roman" w:cs="Times New Roman"/>
          <w:sz w:val="26"/>
          <w:szCs w:val="26"/>
        </w:rPr>
        <w:t>субъектам малого предпринимательства</w:t>
      </w:r>
      <w:bookmarkEnd w:id="3"/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F364C8" w:rsidRDefault="00F364C8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оказание поддержки субъектам малого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предпринимательства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путем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предоставляются на безвозмездной и безвозвратной основе </w:t>
      </w:r>
      <w:r w:rsidR="00E31B3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грантов </w:t>
      </w: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условиях долевого </w:t>
      </w:r>
      <w:proofErr w:type="spellStart"/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>софинансирования</w:t>
      </w:r>
      <w:proofErr w:type="spellEnd"/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средств, земельных участков и объектов недвижимости), сырья и материалов для дальнейшей переработки или изготовления готовой продукции, арендная плата помещений</w:t>
      </w:r>
      <w:r w:rsid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040B7" w:rsidRDefault="00A040B7" w:rsidP="00F364C8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A040B7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</w:t>
      </w:r>
      <w:r w:rsidR="00CE3648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малого предпринимательства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осуществляется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4617D3" w:rsidRDefault="004617D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32D51" w:rsidRDefault="00732D51" w:rsidP="00732D51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732D51" w:rsidRPr="00956723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органа, принятие проекта НПА позволит обеспечить:</w:t>
      </w:r>
    </w:p>
    <w:p w:rsidR="00732D51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предоставление 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грантов субъектам малого предпринимательства;</w:t>
      </w:r>
    </w:p>
    <w:p w:rsidR="00732D51" w:rsidRDefault="00732D51" w:rsidP="004617D3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бюджетных средств;</w:t>
      </w:r>
    </w:p>
    <w:p w:rsidR="00732D51" w:rsidRDefault="00732D51" w:rsidP="004617D3">
      <w:pPr>
        <w:pStyle w:val="a7"/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достижение планируемых результатов предоставления 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гранта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01898" w:rsidRPr="004617D3" w:rsidRDefault="00301898" w:rsidP="004617D3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8D0A21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важных социальных и экономических задач, которые выполняет малое предпринимательство (налоговые отчисления в местный бюджет, развитие конкуренции, удовлетворение потребностей населения в специфических или единичных услугах, снижение безработицы за счет создания новых рабочих мест), поддержку субъектов МСП необходимо осуществлять на всех уровнях власти, включая органы местного самоуправления.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создания оптимальных условий для получения финансовой поддержки и дальнейшего развития субъектов </w:t>
      </w:r>
      <w:r w:rsidR="004617D3">
        <w:rPr>
          <w:rFonts w:ascii="Times New Roman" w:eastAsia="Times New Roman" w:hAnsi="Times New Roman" w:cs="Times New Roman"/>
          <w:sz w:val="27"/>
          <w:szCs w:val="27"/>
          <w:lang w:eastAsia="ru-RU"/>
        </w:rPr>
        <w:t>малого предпринимательства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городе Россоши, с учетом изменений федерального законодательства, замечаний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участников публичных </w:t>
      </w:r>
      <w:proofErr w:type="gramStart"/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консультаций ,</w:t>
      </w:r>
      <w:proofErr w:type="gramEnd"/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регулирующим органом принято решение о внесении изменений в проект НПА, который является своевременным и обоснованным.</w:t>
      </w:r>
    </w:p>
    <w:p w:rsidR="00443BA0" w:rsidRDefault="00443BA0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11045253"/>
      <w:bookmarkStart w:id="5" w:name="_Hlk111045181"/>
      <w:bookmarkEnd w:id="2"/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НПА предлагается внести в приложение к 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Воронежской области «</w:t>
      </w:r>
      <w:r w:rsidR="00AE1850" w:rsidRPr="00AE1850">
        <w:rPr>
          <w:rFonts w:ascii="Times New Roman" w:eastAsia="Times New Roman" w:hAnsi="Times New Roman" w:cs="Times New Roman"/>
          <w:sz w:val="27"/>
          <w:szCs w:val="27"/>
          <w:lang w:eastAsia="ru-RU"/>
        </w:rPr>
        <w:t>О внесении изменений в постановление администрации Россошанского муниципального района от 10.08.2022 г. № 773 «Об утверждении Положения о предоставлении грантов начинающим субъектам малого предпринимательства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следующие изменения: </w:t>
      </w:r>
    </w:p>
    <w:p w:rsidR="00DF63A3" w:rsidRDefault="00DF63A3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уточнить требования к участникам и перечню документов, представляемых участниками отбора, а также требования к отчетности получателей гранта;</w:t>
      </w:r>
    </w:p>
    <w:p w:rsidR="00DF63A3" w:rsidRDefault="00443BA0" w:rsidP="00BA068B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03F7" w:rsidRPr="00CA03F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E666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к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количество рабочих дней по перечислению</w:t>
      </w:r>
      <w:r w:rsidR="00964F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расчетный счет </w:t>
      </w:r>
      <w:proofErr w:type="gramStart"/>
      <w:r w:rsidR="00964F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получателя </w:t>
      </w:r>
      <w:r w:rsidR="00C061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гранта</w:t>
      </w:r>
      <w:proofErr w:type="gramEnd"/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10 до 5 и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ть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 26 проекта НПА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новой редакции: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A068B" w:rsidRDefault="00443BA0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Администрация осуществляет перечисление гранта на расчетный или корреспондентский счет, открытый в учреждениях Центрального банка РФ или </w:t>
      </w:r>
      <w:r w:rsidR="00FE6668" w:rsidRPr="006B1CB4">
        <w:rPr>
          <w:rFonts w:ascii="Times New Roman" w:hAnsi="Times New Roman" w:cs="Times New Roman"/>
          <w:sz w:val="26"/>
          <w:szCs w:val="26"/>
        </w:rPr>
        <w:lastRenderedPageBreak/>
        <w:t xml:space="preserve">кредитных организациях, не позднее </w:t>
      </w:r>
      <w:r w:rsidR="00FE6668">
        <w:rPr>
          <w:rFonts w:ascii="Times New Roman" w:hAnsi="Times New Roman" w:cs="Times New Roman"/>
          <w:sz w:val="26"/>
          <w:szCs w:val="26"/>
        </w:rPr>
        <w:t>5</w:t>
      </w:r>
      <w:r w:rsidR="00FE6668" w:rsidRPr="006B1CB4">
        <w:rPr>
          <w:rFonts w:ascii="Times New Roman" w:hAnsi="Times New Roman" w:cs="Times New Roman"/>
          <w:sz w:val="26"/>
          <w:szCs w:val="26"/>
        </w:rPr>
        <w:t>-го рабочего дня, следующего за днем принятия решения о предоставлении субсидий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F63A3" w:rsidRDefault="00DF63A3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проведения оценки регулирующего воздействия уполномоченный орган согласен с необходимостью разработки данного проекта НПА, актуализирующего порядок п</w:t>
      </w:r>
      <w:r w:rsidRP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редоставление грантов начинающим субъектам малого предпринимательства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 Россошанского муниципального района, однако регулирующему органу следует доработать проект НПА с учетом указанных замечаний.</w:t>
      </w:r>
    </w:p>
    <w:p w:rsidR="00301898" w:rsidRPr="00732D51" w:rsidRDefault="00301898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Pr="00DE6F66" w:rsidRDefault="00DE6F66" w:rsidP="00DE6F66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6F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Сведения о результатах оценки регулирующего воздействия.</w:t>
      </w:r>
    </w:p>
    <w:bookmarkEnd w:id="4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9E7B15" w:rsidRPr="00EA312E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bookmarkStart w:id="6" w:name="_Hlk111045293"/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Приложение: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Замечания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участник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ов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публичных консультаций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ООО «Коммунальник плюс»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 ИП Глава КФХ Кочергин Ю.Н.</w:t>
      </w:r>
    </w:p>
    <w:bookmarkEnd w:id="5"/>
    <w:bookmarkEnd w:id="6"/>
    <w:p w:rsidR="00905A5F" w:rsidRDefault="00905A5F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Default="00DE6F66" w:rsidP="00DE6F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Pr="00DE6F66" w:rsidRDefault="00DE6F66" w:rsidP="00DE6F66"/>
    <w:p w:rsidR="00DE6F66" w:rsidRPr="00DE6F66" w:rsidRDefault="00DE6F66" w:rsidP="00DE6F66"/>
    <w:p w:rsidR="00DE6F66" w:rsidRPr="00DE6F66" w:rsidRDefault="00DE6F66" w:rsidP="00DE6F66"/>
    <w:p w:rsidR="00DE6F66" w:rsidRDefault="00DE6F66" w:rsidP="00DE6F66"/>
    <w:p w:rsidR="00DE6F66" w:rsidRDefault="00DE6F66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Default="00CE3648" w:rsidP="00DE6F66"/>
    <w:p w:rsidR="00CE3648" w:rsidRPr="00DE6F66" w:rsidRDefault="00CE3648" w:rsidP="00DE6F66">
      <w:bookmarkStart w:id="7" w:name="_GoBack"/>
      <w:bookmarkEnd w:id="7"/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>Ткаченко В.В.</w:t>
      </w:r>
    </w:p>
    <w:p w:rsidR="00DE6F66" w:rsidRPr="00DE6F66" w:rsidRDefault="00DE6F66" w:rsidP="00DE6F66">
      <w:pPr>
        <w:spacing w:after="0"/>
        <w:rPr>
          <w:rFonts w:ascii="Times New Roman" w:hAnsi="Times New Roman" w:cs="Times New Roman"/>
        </w:rPr>
      </w:pPr>
      <w:r w:rsidRPr="00DE6F66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>(</w:t>
      </w:r>
      <w:r w:rsidRPr="00DE6F66">
        <w:rPr>
          <w:rFonts w:ascii="Times New Roman" w:hAnsi="Times New Roman" w:cs="Times New Roman"/>
        </w:rPr>
        <w:t>47396</w:t>
      </w:r>
      <w:r>
        <w:rPr>
          <w:rFonts w:ascii="Times New Roman" w:hAnsi="Times New Roman" w:cs="Times New Roman"/>
        </w:rPr>
        <w:t xml:space="preserve">) </w:t>
      </w:r>
      <w:r w:rsidRPr="00DE6F66">
        <w:rPr>
          <w:rFonts w:ascii="Times New Roman" w:hAnsi="Times New Roman" w:cs="Times New Roman"/>
        </w:rPr>
        <w:t>2-44-76</w:t>
      </w:r>
    </w:p>
    <w:p w:rsidR="00DE6F66" w:rsidRPr="00DE6F66" w:rsidRDefault="00DE6F66" w:rsidP="00DE6F66"/>
    <w:sectPr w:rsidR="00DE6F66" w:rsidRPr="00DE6F66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C652E"/>
    <w:rsid w:val="00160DD5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27090"/>
    <w:rsid w:val="00374603"/>
    <w:rsid w:val="003956ED"/>
    <w:rsid w:val="00403F59"/>
    <w:rsid w:val="004145CE"/>
    <w:rsid w:val="00443BA0"/>
    <w:rsid w:val="004617D3"/>
    <w:rsid w:val="004629AA"/>
    <w:rsid w:val="00496B63"/>
    <w:rsid w:val="004D4524"/>
    <w:rsid w:val="004F483A"/>
    <w:rsid w:val="0054271D"/>
    <w:rsid w:val="00583356"/>
    <w:rsid w:val="005906AB"/>
    <w:rsid w:val="005B6796"/>
    <w:rsid w:val="005D2E98"/>
    <w:rsid w:val="005E7F8F"/>
    <w:rsid w:val="0060431D"/>
    <w:rsid w:val="00677B6E"/>
    <w:rsid w:val="006851EE"/>
    <w:rsid w:val="006D12A6"/>
    <w:rsid w:val="006E4ED5"/>
    <w:rsid w:val="006F43F9"/>
    <w:rsid w:val="00727114"/>
    <w:rsid w:val="00732D51"/>
    <w:rsid w:val="007729EE"/>
    <w:rsid w:val="007A3B0D"/>
    <w:rsid w:val="007C4B9C"/>
    <w:rsid w:val="00807B03"/>
    <w:rsid w:val="00816200"/>
    <w:rsid w:val="008938B8"/>
    <w:rsid w:val="008944DD"/>
    <w:rsid w:val="008D0A21"/>
    <w:rsid w:val="008F7121"/>
    <w:rsid w:val="00905A5F"/>
    <w:rsid w:val="00952180"/>
    <w:rsid w:val="00964F8E"/>
    <w:rsid w:val="009A08F5"/>
    <w:rsid w:val="009C4D8B"/>
    <w:rsid w:val="009E7B15"/>
    <w:rsid w:val="00A040B7"/>
    <w:rsid w:val="00A64B1D"/>
    <w:rsid w:val="00A81E47"/>
    <w:rsid w:val="00A95621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A03F7"/>
    <w:rsid w:val="00CA52E1"/>
    <w:rsid w:val="00CE3648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A7CD9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5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25</cp:revision>
  <cp:lastPrinted>2024-05-16T05:15:00Z</cp:lastPrinted>
  <dcterms:created xsi:type="dcterms:W3CDTF">2021-06-10T06:15:00Z</dcterms:created>
  <dcterms:modified xsi:type="dcterms:W3CDTF">2024-05-21T06:51:00Z</dcterms:modified>
</cp:coreProperties>
</file>