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335" w:rsidRDefault="00480335" w:rsidP="006B2CE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экспертизе</w:t>
      </w:r>
    </w:p>
    <w:p w:rsidR="006B2CE6" w:rsidRDefault="006B2CE6" w:rsidP="006B2CE6">
      <w:pPr>
        <w:widowControl w:val="0"/>
        <w:autoSpaceDE w:val="0"/>
        <w:autoSpaceDN w:val="0"/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B2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6B2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Россошанского муниципального района от 23.10.2024 г.  № 1037 «О внесении изменений в постановление администрации Россошанского муниципального района от 06.11.2014 №1718 «Об утверждении схемы размещения рекламных конструкций на территории Россошанского муниципального района»</w:t>
      </w:r>
    </w:p>
    <w:p w:rsidR="00480335" w:rsidRPr="00211D22" w:rsidRDefault="00D104F0" w:rsidP="00D104F0">
      <w:pPr>
        <w:widowControl w:val="0"/>
        <w:autoSpaceDE w:val="0"/>
        <w:autoSpaceDN w:val="0"/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B69A9" w:rsidRPr="000E3A09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211D22">
        <w:rPr>
          <w:rFonts w:ascii="Times New Roman" w:hAnsi="Times New Roman" w:cs="Times New Roman"/>
          <w:sz w:val="28"/>
          <w:szCs w:val="28"/>
        </w:rPr>
        <w:t xml:space="preserve"> (далее Уполномоченный орган),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(далее – </w:t>
      </w:r>
      <w:r w:rsidR="001E2D1A">
        <w:rPr>
          <w:rFonts w:ascii="Times New Roman" w:hAnsi="Times New Roman" w:cs="Times New Roman"/>
          <w:sz w:val="28"/>
          <w:szCs w:val="28"/>
        </w:rPr>
        <w:t>НПА</w:t>
      </w:r>
      <w:r w:rsidR="000B69A9" w:rsidRPr="000E3A09">
        <w:rPr>
          <w:rFonts w:ascii="Times New Roman" w:hAnsi="Times New Roman" w:cs="Times New Roman"/>
          <w:sz w:val="28"/>
          <w:szCs w:val="28"/>
        </w:rPr>
        <w:t>),</w:t>
      </w:r>
      <w:r w:rsidR="009B5B1F" w:rsidRPr="000E3A09">
        <w:rPr>
          <w:rFonts w:ascii="Times New Roman" w:hAnsi="Times New Roman" w:cs="Times New Roman"/>
          <w:sz w:val="28"/>
          <w:szCs w:val="28"/>
        </w:rPr>
        <w:t xml:space="preserve"> </w:t>
      </w:r>
      <w:r w:rsidR="000B69A9" w:rsidRPr="000E3A09">
        <w:rPr>
          <w:rFonts w:ascii="Times New Roman" w:hAnsi="Times New Roman" w:cs="Times New Roman"/>
          <w:sz w:val="28"/>
          <w:szCs w:val="28"/>
        </w:rPr>
        <w:t xml:space="preserve">провел экспертизу  </w:t>
      </w:r>
      <w:r w:rsidR="006B2CE6">
        <w:rPr>
          <w:rFonts w:ascii="Times New Roman" w:hAnsi="Times New Roman" w:cs="Times New Roman"/>
          <w:sz w:val="28"/>
          <w:szCs w:val="28"/>
        </w:rPr>
        <w:t>п</w:t>
      </w:r>
      <w:r w:rsidR="006B2CE6" w:rsidRPr="006B2CE6">
        <w:rPr>
          <w:rFonts w:ascii="Times New Roman" w:hAnsi="Times New Roman" w:cs="Times New Roman"/>
          <w:sz w:val="28"/>
          <w:szCs w:val="28"/>
        </w:rPr>
        <w:t>остановлени</w:t>
      </w:r>
      <w:r w:rsidR="006B2CE6">
        <w:rPr>
          <w:rFonts w:ascii="Times New Roman" w:hAnsi="Times New Roman" w:cs="Times New Roman"/>
          <w:sz w:val="28"/>
          <w:szCs w:val="28"/>
        </w:rPr>
        <w:t>я</w:t>
      </w:r>
      <w:r w:rsidR="006B2CE6" w:rsidRPr="006B2CE6">
        <w:rPr>
          <w:rFonts w:ascii="Times New Roman" w:hAnsi="Times New Roman" w:cs="Times New Roman"/>
          <w:sz w:val="28"/>
          <w:szCs w:val="28"/>
        </w:rPr>
        <w:t xml:space="preserve"> администрации Россошанского муниципального района от 23.10.2024 г.  № 1037 «О внесении изменений в постановление администрации Россошанского муниципального района от 06.11.2014 №1718 «Об утверждении схемы размещения рекламных конструкций на территории Россошанского муниципального района»</w:t>
      </w:r>
      <w:r w:rsidR="00B93586">
        <w:rPr>
          <w:rFonts w:ascii="Times New Roman" w:hAnsi="Times New Roman" w:cs="Times New Roman"/>
          <w:sz w:val="28"/>
          <w:szCs w:val="28"/>
        </w:rPr>
        <w:t xml:space="preserve"> </w:t>
      </w:r>
      <w:r w:rsidR="00480335" w:rsidRPr="000E3A09">
        <w:rPr>
          <w:rFonts w:ascii="Times New Roman" w:eastAsia="Calibri" w:hAnsi="Times New Roman" w:cs="Times New Roman"/>
          <w:sz w:val="28"/>
          <w:szCs w:val="28"/>
        </w:rPr>
        <w:t>и сообщает следующее.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Calibri" w:hAnsi="Times New Roman" w:cs="Times New Roman"/>
          <w:sz w:val="28"/>
          <w:szCs w:val="28"/>
        </w:rPr>
        <w:t>Настоящее заключение подготовлено</w:t>
      </w:r>
      <w:r w:rsidR="009122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42A7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впервы</w:t>
      </w:r>
      <w:r w:rsidR="00912272" w:rsidRPr="00912272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D20E52" w:rsidRPr="00912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42A7" w:rsidRPr="00211D22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проведены публичные консультации в сроки</w:t>
      </w:r>
      <w:r w:rsidR="00822288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с </w:t>
      </w:r>
      <w:r w:rsidR="009B5B1F" w:rsidRPr="00D6580D">
        <w:rPr>
          <w:rFonts w:ascii="Times New Roman" w:hAnsi="Times New Roman" w:cs="Times New Roman"/>
          <w:sz w:val="28"/>
          <w:szCs w:val="28"/>
        </w:rPr>
        <w:t>2</w:t>
      </w:r>
      <w:r w:rsidR="001D1E1D" w:rsidRPr="00D6580D">
        <w:rPr>
          <w:rFonts w:ascii="Times New Roman" w:hAnsi="Times New Roman" w:cs="Times New Roman"/>
          <w:sz w:val="28"/>
          <w:szCs w:val="28"/>
        </w:rPr>
        <w:t>8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октября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г.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 по</w:t>
      </w:r>
      <w:r w:rsidR="00794A4A" w:rsidRPr="00D6580D">
        <w:rPr>
          <w:rFonts w:ascii="Times New Roman" w:hAnsi="Times New Roman" w:cs="Times New Roman"/>
          <w:sz w:val="28"/>
          <w:szCs w:val="28"/>
        </w:rPr>
        <w:t>11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</w:t>
      </w:r>
      <w:r w:rsidR="00794A4A" w:rsidRPr="00D6580D">
        <w:rPr>
          <w:rFonts w:ascii="Times New Roman" w:hAnsi="Times New Roman" w:cs="Times New Roman"/>
          <w:sz w:val="28"/>
          <w:szCs w:val="28"/>
        </w:rPr>
        <w:t>ноября</w:t>
      </w:r>
      <w:r w:rsidR="005A7240" w:rsidRPr="00D6580D">
        <w:rPr>
          <w:rFonts w:ascii="Times New Roman" w:hAnsi="Times New Roman" w:cs="Times New Roman"/>
          <w:sz w:val="28"/>
          <w:szCs w:val="28"/>
        </w:rPr>
        <w:t xml:space="preserve"> 20</w:t>
      </w:r>
      <w:r w:rsidR="000B69A9" w:rsidRPr="00D6580D">
        <w:rPr>
          <w:rFonts w:ascii="Times New Roman" w:hAnsi="Times New Roman" w:cs="Times New Roman"/>
          <w:sz w:val="28"/>
          <w:szCs w:val="28"/>
        </w:rPr>
        <w:t>2</w:t>
      </w:r>
      <w:r w:rsidR="009B5B1F" w:rsidRPr="00D6580D">
        <w:rPr>
          <w:rFonts w:ascii="Times New Roman" w:hAnsi="Times New Roman" w:cs="Times New Roman"/>
          <w:sz w:val="28"/>
          <w:szCs w:val="28"/>
        </w:rPr>
        <w:t>4</w:t>
      </w:r>
      <w:r w:rsidR="00CF0D3A" w:rsidRPr="00D6580D">
        <w:rPr>
          <w:rFonts w:ascii="Times New Roman" w:hAnsi="Times New Roman" w:cs="Times New Roman"/>
          <w:sz w:val="28"/>
          <w:szCs w:val="28"/>
        </w:rPr>
        <w:t>г</w:t>
      </w:r>
      <w:r w:rsidR="000E42A7" w:rsidRPr="00D6580D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480335" w:rsidRPr="000E3A09" w:rsidRDefault="00480335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экспертизе нормативного правового акта размещена уполномоченным органом на официальном сайте по адресу: </w:t>
      </w:r>
      <w:r w:rsidR="006B2CE6" w:rsidRPr="006B2CE6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https://rossoshanskij-r20.gosweb.gosuslugi.ru/deyatelnost/napravleniya-deyatelnosti/Экономика/otsenka-reguliruyuschego-vozdeystviya/консультации/?cur_cc=1846</w:t>
      </w:r>
    </w:p>
    <w:p w:rsidR="000B69A9" w:rsidRPr="000E3A09" w:rsidRDefault="000B69A9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проведенных публичных консультаций по нормативному правовому акту, замечания и предложения не поступали.</w:t>
      </w:r>
    </w:p>
    <w:p w:rsidR="00DF7A83" w:rsidRDefault="000B69A9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акт разработан в соответствии</w:t>
      </w:r>
      <w:r w:rsidR="00F3590F" w:rsidRPr="000E3A09">
        <w:rPr>
          <w:sz w:val="28"/>
          <w:szCs w:val="28"/>
        </w:rPr>
        <w:t xml:space="preserve"> </w:t>
      </w:r>
      <w:r w:rsidR="006B2CE6">
        <w:rPr>
          <w:sz w:val="28"/>
          <w:szCs w:val="28"/>
        </w:rPr>
        <w:t xml:space="preserve">с </w:t>
      </w:r>
      <w:r w:rsidR="006B2CE6" w:rsidRPr="006B2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№131-ФЗ "Об общих принципах организации местного самоуправления в Российской Федерации", Федеральным законом  от 13.03.2006г. №38-ФЗ «О рекламе», приказом департамента имущественных и земельных  отношений </w:t>
      </w:r>
      <w:r w:rsidR="006B2CE6" w:rsidRPr="006B2C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Воронежской области от 31.10.2014г. №1819 «О предварительном согласовании схемы размещения рекламных конструкций на территории Россошанского муниципального района  Воронежской области»</w:t>
      </w:r>
      <w:r w:rsidR="00DF7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744" w:rsidRDefault="00B14744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размещения рекламных конструкций на территории Россошанского муниципального района разработана в целях усиления контроля над процессом формирования благоприятной архитектурной и информационной среды на территории района, развитие архитектуры малых форм, эксплуатацией информационных конструкций, использования имущества муниципального района в целях распространения наружной информации. </w:t>
      </w:r>
    </w:p>
    <w:p w:rsidR="0006390E" w:rsidRDefault="00D6580D" w:rsidP="00D104F0">
      <w:pPr>
        <w:widowControl w:val="0"/>
        <w:autoSpaceDE w:val="0"/>
        <w:autoSpaceDN w:val="0"/>
        <w:spacing w:after="0" w:line="36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8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района Воронежской области</w:t>
      </w:r>
      <w:r w:rsidR="002B5B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B77" w:rsidRDefault="002E3B77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НПА показал: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НПА отвечает целям предполагаемого правового регулирования;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6C3BEB" w:rsidRDefault="006C3BEB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риски неблагоприятных последствий применения предлагаемого правового регулирования отсутствуют.</w:t>
      </w:r>
    </w:p>
    <w:p w:rsidR="001E2D1A" w:rsidRDefault="001E2D1A" w:rsidP="00D104F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проведенной экспертизы 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сделаны следующие выводы: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0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НПА не содержит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малого и среднего предпринимательства в сфере предпринимательской и инвестиционной деятельности, а также бюджета Россошанского муниципального района.</w:t>
      </w:r>
    </w:p>
    <w:p w:rsidR="000E3A09" w:rsidRPr="000E3A09" w:rsidRDefault="0006390E" w:rsidP="00E9649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нормативного правового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акта размещена уполномоченным органом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Россошанского муниципального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proofErr w:type="gramEnd"/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</w:t>
      </w:r>
      <w:r w:rsidR="00E9649A" w:rsidRPr="00E9649A">
        <w:t xml:space="preserve"> </w:t>
      </w:r>
      <w:r w:rsidR="00E9649A" w:rsidRPr="00E9649A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https://rossoshanskij-r20.gosweb.gosuslugi.ru/deyatelnost/napravleniya-deyatelnosti/Экономика/otsenka-reguliruyuschego-vozdeystviya/зключение/?cur_cc=1850&amp;curPos=20</w:t>
      </w:r>
      <w:bookmarkStart w:id="0" w:name="_GoBack"/>
      <w:bookmarkEnd w:id="0"/>
      <w:r w:rsidR="000E3A09"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социально-</w:t>
      </w:r>
    </w:p>
    <w:p w:rsidR="000E3A09" w:rsidRPr="000E3A09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развития и </w:t>
      </w:r>
    </w:p>
    <w:p w:rsidR="00905A5F" w:rsidRDefault="000E3A09" w:rsidP="00D104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предпринимательства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0E3A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Л.И. Злобина</w:t>
      </w:r>
    </w:p>
    <w:p w:rsidR="000E3A09" w:rsidRDefault="000E3A09" w:rsidP="000E3A09">
      <w:pPr>
        <w:rPr>
          <w:sz w:val="28"/>
          <w:szCs w:val="28"/>
        </w:rPr>
      </w:pPr>
    </w:p>
    <w:p w:rsidR="000E3A09" w:rsidRDefault="000E3A09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448" w:rsidRDefault="00345448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90E" w:rsidRDefault="0006390E" w:rsidP="000E3A0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Исп. Ткаченко В.В.</w:t>
      </w:r>
    </w:p>
    <w:p w:rsidR="000E3A09" w:rsidRPr="007543A5" w:rsidRDefault="000E3A09" w:rsidP="000E3A0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543A5">
        <w:rPr>
          <w:rFonts w:ascii="Times New Roman" w:hAnsi="Times New Roman" w:cs="Times New Roman"/>
          <w:sz w:val="20"/>
          <w:szCs w:val="20"/>
        </w:rPr>
        <w:t>847396 2-44-76</w:t>
      </w:r>
    </w:p>
    <w:sectPr w:rsidR="000E3A09" w:rsidRPr="007543A5" w:rsidSect="00D104F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35"/>
    <w:rsid w:val="00034C09"/>
    <w:rsid w:val="0006281A"/>
    <w:rsid w:val="0006390E"/>
    <w:rsid w:val="00066E41"/>
    <w:rsid w:val="000B69A9"/>
    <w:rsid w:val="000E3A09"/>
    <w:rsid w:val="000E42A7"/>
    <w:rsid w:val="0012006D"/>
    <w:rsid w:val="001B2C26"/>
    <w:rsid w:val="001D1E1D"/>
    <w:rsid w:val="001E2D1A"/>
    <w:rsid w:val="00211D22"/>
    <w:rsid w:val="00244F23"/>
    <w:rsid w:val="00263C9B"/>
    <w:rsid w:val="002B5B53"/>
    <w:rsid w:val="002E3B77"/>
    <w:rsid w:val="00324E7E"/>
    <w:rsid w:val="00335FAA"/>
    <w:rsid w:val="00345448"/>
    <w:rsid w:val="003F3C39"/>
    <w:rsid w:val="00424A3E"/>
    <w:rsid w:val="004670DF"/>
    <w:rsid w:val="00470B5A"/>
    <w:rsid w:val="00480335"/>
    <w:rsid w:val="004B032B"/>
    <w:rsid w:val="004D18B6"/>
    <w:rsid w:val="005068F3"/>
    <w:rsid w:val="005465C1"/>
    <w:rsid w:val="00582F76"/>
    <w:rsid w:val="0058668E"/>
    <w:rsid w:val="005A7240"/>
    <w:rsid w:val="005B42FE"/>
    <w:rsid w:val="005F568A"/>
    <w:rsid w:val="00695F1F"/>
    <w:rsid w:val="006B2CE6"/>
    <w:rsid w:val="006C3BEB"/>
    <w:rsid w:val="006D127A"/>
    <w:rsid w:val="006F518D"/>
    <w:rsid w:val="00706192"/>
    <w:rsid w:val="00713F86"/>
    <w:rsid w:val="00717708"/>
    <w:rsid w:val="007217FE"/>
    <w:rsid w:val="00722552"/>
    <w:rsid w:val="00733A59"/>
    <w:rsid w:val="007543A5"/>
    <w:rsid w:val="00794A4A"/>
    <w:rsid w:val="007C7AC3"/>
    <w:rsid w:val="008212A4"/>
    <w:rsid w:val="00822288"/>
    <w:rsid w:val="00822E08"/>
    <w:rsid w:val="0085190A"/>
    <w:rsid w:val="008A5C64"/>
    <w:rsid w:val="008B0B78"/>
    <w:rsid w:val="008F7121"/>
    <w:rsid w:val="00905A5F"/>
    <w:rsid w:val="00912272"/>
    <w:rsid w:val="00952180"/>
    <w:rsid w:val="00962042"/>
    <w:rsid w:val="0099557A"/>
    <w:rsid w:val="009B5B1F"/>
    <w:rsid w:val="009F1BD8"/>
    <w:rsid w:val="00AA70C1"/>
    <w:rsid w:val="00AE7087"/>
    <w:rsid w:val="00B14744"/>
    <w:rsid w:val="00B61036"/>
    <w:rsid w:val="00B93586"/>
    <w:rsid w:val="00BC143B"/>
    <w:rsid w:val="00CF0D3A"/>
    <w:rsid w:val="00D104F0"/>
    <w:rsid w:val="00D20E52"/>
    <w:rsid w:val="00D6580D"/>
    <w:rsid w:val="00DF7A83"/>
    <w:rsid w:val="00E9649A"/>
    <w:rsid w:val="00ED5176"/>
    <w:rsid w:val="00F3590F"/>
    <w:rsid w:val="00F535D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DC344-4925-4432-A8B6-24000BBC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3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99557A"/>
    <w:rPr>
      <w:rFonts w:ascii="Times New Roman" w:hAnsi="Times New Roman" w:cs="Times New Roman" w:hint="default"/>
      <w:spacing w:val="10"/>
      <w:sz w:val="24"/>
      <w:szCs w:val="24"/>
    </w:rPr>
  </w:style>
  <w:style w:type="character" w:styleId="a3">
    <w:name w:val="Hyperlink"/>
    <w:basedOn w:val="a0"/>
    <w:uiPriority w:val="99"/>
    <w:unhideWhenUsed/>
    <w:rsid w:val="000B69A9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2294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21</cp:revision>
  <cp:lastPrinted>2021-09-30T11:05:00Z</cp:lastPrinted>
  <dcterms:created xsi:type="dcterms:W3CDTF">2021-09-30T06:45:00Z</dcterms:created>
  <dcterms:modified xsi:type="dcterms:W3CDTF">2024-11-26T09:01:00Z</dcterms:modified>
</cp:coreProperties>
</file>