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  <w:bookmarkStart w:id="0" w:name="_GoBack"/>
      <w:bookmarkEnd w:id="0"/>
    </w:p>
    <w:p w:rsidR="00A47A0F" w:rsidRPr="00A47A0F" w:rsidRDefault="00A47A0F" w:rsidP="00A47A0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bCs/>
          <w:color w:val="26282F"/>
          <w:sz w:val="16"/>
          <w:szCs w:val="16"/>
          <w:lang w:val="x-none" w:eastAsia="x-none"/>
        </w:rPr>
      </w:pPr>
      <w:r w:rsidRPr="00A47A0F">
        <w:rPr>
          <w:rFonts w:ascii="Arial" w:eastAsia="Times New Roman" w:hAnsi="Arial" w:cs="Times New Roman"/>
          <w:b/>
          <w:bCs/>
          <w:noProof/>
          <w:color w:val="26282F"/>
          <w:sz w:val="24"/>
          <w:szCs w:val="24"/>
          <w:lang w:eastAsia="ru-RU"/>
        </w:rPr>
        <w:drawing>
          <wp:inline distT="0" distB="0" distL="0" distR="0">
            <wp:extent cx="586105" cy="685800"/>
            <wp:effectExtent l="0" t="0" r="4445" b="0"/>
            <wp:docPr id="7" name="Рисунок 7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A0F" w:rsidRPr="00A47A0F" w:rsidRDefault="00A47A0F" w:rsidP="00A47A0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bCs/>
          <w:color w:val="26282F"/>
          <w:sz w:val="16"/>
          <w:szCs w:val="16"/>
          <w:lang w:val="x-none" w:eastAsia="x-none"/>
        </w:rPr>
      </w:pPr>
    </w:p>
    <w:p w:rsidR="00A47A0F" w:rsidRPr="00A47A0F" w:rsidRDefault="00A47A0F" w:rsidP="00A47A0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val="x-none" w:eastAsia="x-none"/>
        </w:rPr>
      </w:pPr>
      <w:r w:rsidRPr="00A47A0F">
        <w:rPr>
          <w:rFonts w:ascii="Arial" w:eastAsia="Times New Roman" w:hAnsi="Arial" w:cs="Times New Roman"/>
          <w:b/>
          <w:bCs/>
          <w:noProof/>
          <w:color w:val="26282F"/>
          <w:spacing w:val="2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-342900</wp:posOffset>
                </wp:positionV>
                <wp:extent cx="542925" cy="22860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A0F" w:rsidRDefault="00A47A0F" w:rsidP="00A47A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17.1pt;margin-top:-27pt;width:42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" filled="f" stroked="f">
                <v:textbox>
                  <w:txbxContent>
                    <w:p w:rsidR="00A47A0F" w:rsidRDefault="00A47A0F" w:rsidP="00A47A0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7A0F"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val="x-none" w:eastAsia="x-none"/>
        </w:rPr>
        <w:t>АДМИНИСТРАЦИЯ РОССОШАНСКОГО</w:t>
      </w:r>
    </w:p>
    <w:p w:rsidR="00A47A0F" w:rsidRPr="00A47A0F" w:rsidRDefault="00A47A0F" w:rsidP="00A47A0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val="x-none" w:eastAsia="x-none"/>
        </w:rPr>
      </w:pPr>
      <w:r w:rsidRPr="00A47A0F"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val="x-none" w:eastAsia="x-none"/>
        </w:rPr>
        <w:t xml:space="preserve">МУНИЦИПАЛЬНОГО РАЙОНА ВОРОНЕЖСКОЙ </w:t>
      </w:r>
      <w:r w:rsidRPr="00A47A0F"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eastAsia="x-none"/>
        </w:rPr>
        <w:t>О</w:t>
      </w:r>
      <w:r w:rsidRPr="00A47A0F">
        <w:rPr>
          <w:rFonts w:ascii="Times New Roman" w:eastAsia="Times New Roman" w:hAnsi="Times New Roman" w:cs="Times New Roman"/>
          <w:b/>
          <w:bCs/>
          <w:color w:val="26282F"/>
          <w:spacing w:val="20"/>
          <w:sz w:val="28"/>
          <w:szCs w:val="28"/>
          <w:lang w:val="x-none" w:eastAsia="x-none"/>
        </w:rPr>
        <w:t>БЛАСТИ</w:t>
      </w:r>
    </w:p>
    <w:p w:rsidR="00A47A0F" w:rsidRPr="00A47A0F" w:rsidRDefault="00A47A0F" w:rsidP="00A47A0F">
      <w:pPr>
        <w:autoSpaceDE w:val="0"/>
        <w:autoSpaceDN w:val="0"/>
        <w:spacing w:before="120" w:after="0" w:line="400" w:lineRule="exact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ПО</w:t>
      </w:r>
      <w:r w:rsidRPr="00A47A0F">
        <w:rPr>
          <w:rFonts w:ascii="Times New Roman" w:eastAsia="Times New Roman" w:hAnsi="Times New Roman" w:cs="Times New Roman"/>
          <w:b/>
          <w:spacing w:val="60"/>
          <w:sz w:val="32"/>
          <w:szCs w:val="28"/>
          <w:lang w:eastAsia="ru-RU"/>
        </w:rPr>
        <w:t>СТАНОВЛЕНИЕ</w:t>
      </w:r>
    </w:p>
    <w:p w:rsidR="00A47A0F" w:rsidRPr="00A47A0F" w:rsidRDefault="00A47A0F" w:rsidP="00A47A0F">
      <w:pPr>
        <w:tabs>
          <w:tab w:val="left" w:pos="75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47A0F" w:rsidRPr="00A47A0F" w:rsidRDefault="00A47A0F" w:rsidP="00A47A0F">
      <w:pPr>
        <w:tabs>
          <w:tab w:val="left" w:pos="75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47A0F" w:rsidRPr="00A47A0F" w:rsidRDefault="00A47A0F" w:rsidP="00A47A0F">
      <w:pPr>
        <w:tabs>
          <w:tab w:val="left" w:pos="7809"/>
        </w:tabs>
        <w:autoSpaceDE w:val="0"/>
        <w:autoSpaceDN w:val="0"/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SchoolBook" w:eastAsia="Times New Roman" w:hAnsi="SchoolBook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2023110" cy="9525"/>
                <wp:effectExtent l="0" t="0" r="34290" b="2857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2311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6C2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0;margin-top:13.5pt;width:159.3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</w:p>
    <w:p w:rsidR="00A47A0F" w:rsidRPr="00A47A0F" w:rsidRDefault="00A47A0F" w:rsidP="00A47A0F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7A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г. Россошь</w:t>
      </w:r>
    </w:p>
    <w:p w:rsidR="00A47A0F" w:rsidRPr="00A47A0F" w:rsidRDefault="00A47A0F" w:rsidP="00A47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4"/>
        <w:gridCol w:w="4471"/>
      </w:tblGrid>
      <w:tr w:rsidR="00A47A0F" w:rsidRPr="00A47A0F" w:rsidTr="00C62DB9">
        <w:trPr>
          <w:trHeight w:val="3365"/>
        </w:trPr>
        <w:tc>
          <w:tcPr>
            <w:tcW w:w="4928" w:type="dxa"/>
          </w:tcPr>
          <w:p w:rsidR="00A47A0F" w:rsidRPr="00A47A0F" w:rsidRDefault="00A47A0F" w:rsidP="00A47A0F">
            <w:pPr>
              <w:spacing w:after="0" w:line="240" w:lineRule="auto"/>
              <w:ind w:right="-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A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Россошанского муниципального района от 19.05.2017 № 513 </w:t>
            </w:r>
            <w:r w:rsidRPr="00A47A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A47A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 утверждении административного регламента по предоставлению муниципальной услуги «Предоставление разрешения на строительство»</w:t>
            </w:r>
          </w:p>
          <w:p w:rsidR="00A47A0F" w:rsidRPr="00A47A0F" w:rsidRDefault="00A47A0F" w:rsidP="00A47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8" w:type="dxa"/>
          </w:tcPr>
          <w:p w:rsidR="00A47A0F" w:rsidRPr="00A47A0F" w:rsidRDefault="00A47A0F" w:rsidP="00A47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47A0F" w:rsidRPr="00A47A0F" w:rsidRDefault="00A47A0F" w:rsidP="00A47A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ст. 51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рассмотрев протест Россошанской межрайонной прокуратуры от 05.09.2022 № 2-1-2022 на административный регламент по предоставлению муниципальной услуги «Предоставление разрешения на строительство», утвержденный постановлением администрации Россошанского муниципального района от 19.05.2017 № 513, а также в целях приведения в соответствие муниципального нормативного правового акта, администрация Россошанского муниципального района </w:t>
      </w:r>
      <w:r w:rsidRPr="00A47A0F">
        <w:rPr>
          <w:rFonts w:ascii="Times New Roman" w:eastAsia="Times New Roman" w:hAnsi="Times New Roman" w:cs="Times New Roman"/>
          <w:b/>
          <w:spacing w:val="70"/>
          <w:sz w:val="28"/>
          <w:szCs w:val="28"/>
          <w:lang w:eastAsia="ru-RU"/>
        </w:rPr>
        <w:t>постановляет</w:t>
      </w: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7A0F" w:rsidRPr="00A47A0F" w:rsidRDefault="00A47A0F" w:rsidP="00A47A0F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Россошанского муниципального района от 19.05.2017 № 513 «Об утверждении административного регламента по предоставлению муниципальной услуги «Предоставление разрешения на строительство» (далее – Постановление), следующие изменения:</w:t>
      </w:r>
    </w:p>
    <w:p w:rsidR="00A47A0F" w:rsidRPr="00A47A0F" w:rsidRDefault="00A47A0F" w:rsidP="00A47A0F">
      <w:pPr>
        <w:numPr>
          <w:ilvl w:val="1"/>
          <w:numId w:val="1"/>
        </w:numPr>
        <w:tabs>
          <w:tab w:val="left" w:pos="1418"/>
        </w:tabs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Абзац шестой пункта 2.5 Приложения к Постановлению изложить в следующей редакции:</w:t>
      </w:r>
    </w:p>
    <w:p w:rsidR="00A47A0F" w:rsidRPr="00A47A0F" w:rsidRDefault="00A47A0F" w:rsidP="00A47A0F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«- Приказом Министерства строительства и жилищно-коммунального хозяйства Российской Федерации от 03.06.2022 № 446/</w:t>
      </w:r>
      <w:proofErr w:type="spellStart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эксплуатацию»;»;</w:t>
      </w:r>
    </w:p>
    <w:p w:rsidR="00A47A0F" w:rsidRPr="00A47A0F" w:rsidRDefault="00A47A0F" w:rsidP="00A47A0F">
      <w:pPr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первый пункта 2.6.1.1 Приложения к Постановлению изложить в следующей редакции: </w:t>
      </w:r>
    </w:p>
    <w:p w:rsidR="00A47A0F" w:rsidRPr="00A47A0F" w:rsidRDefault="00A47A0F" w:rsidP="00A47A0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«В целях строительства, реконструкции объекта капитального строительства застройщик прилагает к заявлению о выдаче разрешения на строительство следующие документы и сведения</w:t>
      </w:r>
      <w:proofErr w:type="gramStart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: »</w:t>
      </w:r>
      <w:proofErr w:type="gramEnd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7A0F" w:rsidRPr="00A47A0F" w:rsidRDefault="00A47A0F" w:rsidP="00A47A0F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8 пункта 2.6.1.1 Приложения к Постановлению изложить в следующей редакции:</w:t>
      </w:r>
    </w:p>
    <w:p w:rsidR="00A47A0F" w:rsidRPr="00A47A0F" w:rsidRDefault="00A47A0F" w:rsidP="00A47A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r:id="rId6" w:history="1">
        <w:r w:rsidRPr="00A47A0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пункте 6.2</w:t>
        </w:r>
      </w:hyperlink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51 Градостроительного Кодекса РФ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застройки;»;</w:t>
      </w:r>
    </w:p>
    <w:p w:rsidR="00A47A0F" w:rsidRPr="00A47A0F" w:rsidRDefault="00A47A0F" w:rsidP="00A47A0F">
      <w:pPr>
        <w:numPr>
          <w:ilvl w:val="1"/>
          <w:numId w:val="1"/>
        </w:numPr>
        <w:tabs>
          <w:tab w:val="left" w:pos="1276"/>
        </w:tabs>
        <w:spacing w:after="0" w:line="36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9 пункта 2.6.1.1 Приложения к Постановлению изложить в следующей редакции:</w:t>
      </w:r>
    </w:p>
    <w:p w:rsidR="00A47A0F" w:rsidRPr="00A47A0F" w:rsidRDefault="00A47A0F" w:rsidP="00A47A0F">
      <w:pPr>
        <w:tabs>
          <w:tab w:val="left" w:pos="1276"/>
        </w:tabs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«9) уникальный номер записи об аккредитации юридического лица, выдавшего положительное заключение негосударственной экспертизы проектной документации в случае, если представлено заключение негосударственной экспертизы проектной документации;»;</w:t>
      </w:r>
    </w:p>
    <w:p w:rsidR="00A47A0F" w:rsidRPr="00A47A0F" w:rsidRDefault="00A47A0F" w:rsidP="00A47A0F">
      <w:pPr>
        <w:numPr>
          <w:ilvl w:val="1"/>
          <w:numId w:val="1"/>
        </w:numPr>
        <w:tabs>
          <w:tab w:val="left" w:pos="1276"/>
        </w:tabs>
        <w:spacing w:after="0" w:line="36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84338911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четвертый пункта 2.6.5 Приложения к Постановлению изложить в следующей редакции:</w:t>
      </w:r>
    </w:p>
    <w:p w:rsidR="00A47A0F" w:rsidRPr="00A47A0F" w:rsidRDefault="00A47A0F" w:rsidP="00A47A0F">
      <w:pPr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«– согласие всех правообладателей объекта капитального строительства в случае реконструкции такого объекта, за исключением указанных в пункте 6.2 статьи 51 Градостроительного кодекса РФ случаев реконструкции </w:t>
      </w: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застройки;».</w:t>
      </w:r>
    </w:p>
    <w:bookmarkEnd w:id="1"/>
    <w:p w:rsidR="00A47A0F" w:rsidRPr="00A47A0F" w:rsidRDefault="00A47A0F" w:rsidP="00A47A0F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Интернет.</w:t>
      </w:r>
    </w:p>
    <w:p w:rsidR="00A47A0F" w:rsidRPr="00A47A0F" w:rsidRDefault="00A47A0F" w:rsidP="00A47A0F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- начальника отдела архитектуры и градостроительства Леонтьеву Т.В.</w:t>
      </w:r>
    </w:p>
    <w:p w:rsidR="00A47A0F" w:rsidRPr="00A47A0F" w:rsidRDefault="00A47A0F" w:rsidP="00A47A0F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A0F" w:rsidRPr="00A47A0F" w:rsidRDefault="00A47A0F" w:rsidP="00A47A0F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A0F" w:rsidRPr="00A47A0F" w:rsidRDefault="00A47A0F" w:rsidP="00A47A0F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A0F" w:rsidRPr="00A47A0F" w:rsidRDefault="00A47A0F" w:rsidP="00A47A0F">
      <w:pPr>
        <w:tabs>
          <w:tab w:val="right" w:pos="1003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Ю.В. </w:t>
      </w:r>
      <w:proofErr w:type="spellStart"/>
      <w:r w:rsidRPr="00A47A0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Мишанков</w:t>
      </w:r>
      <w:proofErr w:type="spellEnd"/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A47A0F" w:rsidRPr="00A47A0F" w:rsidRDefault="00A47A0F" w:rsidP="00A47A0F">
      <w:pPr>
        <w:spacing w:after="0" w:line="240" w:lineRule="auto"/>
        <w:ind w:firstLine="709"/>
        <w:jc w:val="right"/>
        <w:rPr>
          <w:rFonts w:ascii="Times New Roman" w:eastAsia="Times New Roman" w:hAnsi="Times New Roman" w:cs="Arial"/>
          <w:lang w:eastAsia="ru-RU"/>
        </w:rPr>
      </w:pPr>
    </w:p>
    <w:p w:rsidR="003975A6" w:rsidRDefault="003975A6" w:rsidP="00A47A0F">
      <w:pPr>
        <w:ind w:firstLine="709"/>
      </w:pPr>
    </w:p>
    <w:sectPr w:rsidR="0039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53428"/>
    <w:multiLevelType w:val="multilevel"/>
    <w:tmpl w:val="3D60101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A0F"/>
    <w:rsid w:val="003975A6"/>
    <w:rsid w:val="00A47A0F"/>
    <w:rsid w:val="00C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A6459-3686-4AD6-866A-F665D748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45DC87D48D5BAEA25E960453EE9257D6659DB6FAC163AE5044EC8C5857C8346FC75C617A816B8C95ECEA013328A4AF349E7E8DB1921D6F48h6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Ткаченко Вера Владимировна</cp:lastModifiedBy>
  <cp:revision>2</cp:revision>
  <dcterms:created xsi:type="dcterms:W3CDTF">2024-03-20T14:24:00Z</dcterms:created>
  <dcterms:modified xsi:type="dcterms:W3CDTF">2024-03-20T14:24:00Z</dcterms:modified>
</cp:coreProperties>
</file>