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382" w:rsidRDefault="00DF6382" w:rsidP="008320BD">
      <w:pPr>
        <w:rPr>
          <w:b/>
          <w:sz w:val="28"/>
          <w:szCs w:val="28"/>
        </w:rPr>
      </w:pPr>
    </w:p>
    <w:p w:rsidR="00E416DF" w:rsidRDefault="00E416DF" w:rsidP="00E416DF">
      <w:pPr>
        <w:jc w:val="center"/>
        <w:rPr>
          <w:b/>
          <w:sz w:val="28"/>
          <w:szCs w:val="28"/>
        </w:rPr>
      </w:pPr>
      <w:bookmarkStart w:id="0" w:name="_Hlk174631597"/>
      <w:r>
        <w:rPr>
          <w:b/>
          <w:sz w:val="28"/>
          <w:szCs w:val="28"/>
        </w:rPr>
        <w:t xml:space="preserve">Пояснительная записка </w:t>
      </w:r>
    </w:p>
    <w:p w:rsidR="00B44E84" w:rsidRDefault="001D0B31" w:rsidP="00F31930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к проекту</w:t>
      </w:r>
      <w:r w:rsidR="00E416DF">
        <w:rPr>
          <w:b/>
          <w:szCs w:val="28"/>
        </w:rPr>
        <w:t xml:space="preserve"> </w:t>
      </w:r>
      <w:r w:rsidR="005F2C83">
        <w:rPr>
          <w:b/>
          <w:szCs w:val="28"/>
        </w:rPr>
        <w:t xml:space="preserve">постановления </w:t>
      </w:r>
      <w:r w:rsidR="00FB6F5D">
        <w:rPr>
          <w:b/>
          <w:szCs w:val="28"/>
        </w:rPr>
        <w:t>«</w:t>
      </w:r>
      <w:r w:rsidR="00F31930" w:rsidRPr="00F31930">
        <w:rPr>
          <w:b/>
          <w:szCs w:val="28"/>
        </w:rPr>
        <w:t>О внесении изменений в постановление администрации Россошанского муниципального района от 13.10.2020 г.</w:t>
      </w:r>
    </w:p>
    <w:p w:rsidR="00F31930" w:rsidRPr="00F31930" w:rsidRDefault="00F31930" w:rsidP="00F31930">
      <w:pPr>
        <w:pStyle w:val="a7"/>
        <w:jc w:val="center"/>
        <w:rPr>
          <w:b/>
          <w:szCs w:val="28"/>
        </w:rPr>
      </w:pPr>
      <w:r w:rsidRPr="00F31930">
        <w:rPr>
          <w:b/>
          <w:szCs w:val="28"/>
        </w:rPr>
        <w:t xml:space="preserve"> № 1109 «Об утверждении муниципальной  </w:t>
      </w:r>
    </w:p>
    <w:p w:rsidR="00E416DF" w:rsidRDefault="00F31930" w:rsidP="00F31930">
      <w:pPr>
        <w:pStyle w:val="a7"/>
        <w:jc w:val="center"/>
        <w:rPr>
          <w:bCs/>
          <w:sz w:val="26"/>
          <w:szCs w:val="26"/>
        </w:rPr>
      </w:pPr>
      <w:r w:rsidRPr="00F31930">
        <w:rPr>
          <w:b/>
          <w:szCs w:val="28"/>
        </w:rPr>
        <w:t xml:space="preserve"> программы Россошанского муниципального района «Экономическое развитие»</w:t>
      </w:r>
    </w:p>
    <w:p w:rsidR="00E95BFB" w:rsidRDefault="00E95BFB" w:rsidP="00E776B7">
      <w:pPr>
        <w:pStyle w:val="a7"/>
        <w:spacing w:line="360" w:lineRule="auto"/>
        <w:ind w:firstLine="567"/>
        <w:rPr>
          <w:szCs w:val="28"/>
        </w:rPr>
      </w:pPr>
    </w:p>
    <w:p w:rsidR="00FA641E" w:rsidRDefault="00FA641E" w:rsidP="00FA641E">
      <w:pPr>
        <w:pStyle w:val="a7"/>
        <w:spacing w:line="360" w:lineRule="auto"/>
        <w:ind w:firstLine="709"/>
        <w:rPr>
          <w:bCs/>
          <w:szCs w:val="28"/>
        </w:rPr>
      </w:pPr>
      <w:r w:rsidRPr="00FA641E">
        <w:rPr>
          <w:bCs/>
          <w:szCs w:val="28"/>
        </w:rPr>
        <w:t>В соответствии с</w:t>
      </w:r>
      <w:r w:rsidR="00884230">
        <w:rPr>
          <w:bCs/>
          <w:szCs w:val="28"/>
        </w:rPr>
        <w:t xml:space="preserve"> проектом</w:t>
      </w:r>
      <w:r w:rsidRPr="00FA641E">
        <w:rPr>
          <w:bCs/>
          <w:szCs w:val="28"/>
        </w:rPr>
        <w:t xml:space="preserve"> решени</w:t>
      </w:r>
      <w:r w:rsidR="00884230">
        <w:rPr>
          <w:bCs/>
          <w:szCs w:val="28"/>
        </w:rPr>
        <w:t>я</w:t>
      </w:r>
      <w:r w:rsidRPr="00FA641E">
        <w:rPr>
          <w:bCs/>
          <w:szCs w:val="28"/>
        </w:rPr>
        <w:t xml:space="preserve"> сессии Совета народных депутатов Россошанского муниципального района от </w:t>
      </w:r>
      <w:r w:rsidR="00000EB9">
        <w:rPr>
          <w:bCs/>
          <w:szCs w:val="28"/>
        </w:rPr>
        <w:t>18</w:t>
      </w:r>
      <w:r w:rsidRPr="00FA641E">
        <w:rPr>
          <w:bCs/>
          <w:szCs w:val="28"/>
        </w:rPr>
        <w:t xml:space="preserve"> </w:t>
      </w:r>
      <w:r w:rsidR="00000EB9">
        <w:rPr>
          <w:bCs/>
          <w:szCs w:val="28"/>
        </w:rPr>
        <w:t>сентября</w:t>
      </w:r>
      <w:r w:rsidRPr="00FA641E">
        <w:rPr>
          <w:bCs/>
          <w:szCs w:val="28"/>
        </w:rPr>
        <w:t xml:space="preserve"> 2024 года  «О внесении изменений в решение Совета народных депутатов от 20 декабря 2023 года № 42 «О бюджете Россошанского муниципального района на 2024 год и на плановый период 2025 и 2026 годов», постановлением администрации Россошанского муниципального района от 15.10.2013 № 2401 «О порядке разработки, реализации и оценки эффективности муниципальных программ Россошанского муниципального района», в связи с разработкой проекта бюджета Россошанского муниципального района на 2025 год и на плановый период 2026 и 2027</w:t>
      </w:r>
      <w:r w:rsidR="00150FC3">
        <w:rPr>
          <w:bCs/>
          <w:szCs w:val="28"/>
        </w:rPr>
        <w:t xml:space="preserve"> </w:t>
      </w:r>
      <w:r w:rsidRPr="00FA641E">
        <w:rPr>
          <w:bCs/>
          <w:szCs w:val="28"/>
        </w:rPr>
        <w:t>гг., а также в целях актуализации муниципальной программы администрация Россошанского муниципального района,  внесены следующие изменения:</w:t>
      </w:r>
    </w:p>
    <w:p w:rsidR="00A31C99" w:rsidRDefault="00A31C99" w:rsidP="00A31C99">
      <w:pPr>
        <w:pStyle w:val="a7"/>
        <w:spacing w:line="360" w:lineRule="auto"/>
        <w:ind w:firstLine="709"/>
        <w:rPr>
          <w:bCs/>
          <w:szCs w:val="28"/>
        </w:rPr>
      </w:pPr>
      <w:r w:rsidRPr="00FA641E">
        <w:rPr>
          <w:bCs/>
          <w:szCs w:val="28"/>
        </w:rPr>
        <w:t xml:space="preserve">Продлен срок </w:t>
      </w:r>
      <w:proofErr w:type="gramStart"/>
      <w:r w:rsidRPr="00FA641E">
        <w:rPr>
          <w:bCs/>
          <w:szCs w:val="28"/>
        </w:rPr>
        <w:t>реализации  муниципальной</w:t>
      </w:r>
      <w:proofErr w:type="gramEnd"/>
      <w:r w:rsidRPr="00FA641E">
        <w:rPr>
          <w:bCs/>
          <w:szCs w:val="28"/>
        </w:rPr>
        <w:t xml:space="preserve"> программы до 2027  года.</w:t>
      </w:r>
    </w:p>
    <w:p w:rsidR="00A31C99" w:rsidRDefault="00A31C99" w:rsidP="00A31C99">
      <w:pPr>
        <w:pStyle w:val="a7"/>
        <w:spacing w:line="360" w:lineRule="auto"/>
        <w:ind w:firstLine="709"/>
        <w:rPr>
          <w:szCs w:val="28"/>
        </w:rPr>
      </w:pPr>
      <w:r w:rsidRPr="002B56BD">
        <w:rPr>
          <w:szCs w:val="28"/>
        </w:rPr>
        <w:t xml:space="preserve">Общий объём финансирования муниципальной программы </w:t>
      </w:r>
      <w:r w:rsidRPr="00943526">
        <w:rPr>
          <w:szCs w:val="28"/>
        </w:rPr>
        <w:t>Россошанского муниципального района «Экономическое развитие»</w:t>
      </w:r>
      <w:r>
        <w:rPr>
          <w:szCs w:val="28"/>
        </w:rPr>
        <w:t xml:space="preserve"> изменен с 94426,2 тыс. руб., на 109426,2 тыс. рублей в том числе общий объем финансирования на 2027 год составляет 15000,0 тыс. рублей.</w:t>
      </w:r>
    </w:p>
    <w:p w:rsidR="00A31C99" w:rsidRDefault="00A31C99" w:rsidP="00A31C99">
      <w:pPr>
        <w:pStyle w:val="a7"/>
        <w:spacing w:line="360" w:lineRule="auto"/>
        <w:rPr>
          <w:szCs w:val="28"/>
        </w:rPr>
      </w:pPr>
      <w:r w:rsidRPr="00DE303F">
        <w:rPr>
          <w:szCs w:val="28"/>
        </w:rPr>
        <w:tab/>
        <w:t xml:space="preserve">Изменен общий объем </w:t>
      </w:r>
      <w:r>
        <w:rPr>
          <w:szCs w:val="28"/>
        </w:rPr>
        <w:t>п</w:t>
      </w:r>
      <w:r w:rsidRPr="00DE303F">
        <w:rPr>
          <w:szCs w:val="28"/>
        </w:rPr>
        <w:t>о Подпрограмме 2 «</w:t>
      </w:r>
      <w:r w:rsidRPr="00E6527D">
        <w:rPr>
          <w:szCs w:val="28"/>
        </w:rPr>
        <w:t>Развитие малого и среднего предпринимательства и торговли в Россошанском муниципальном районе</w:t>
      </w:r>
      <w:r w:rsidRPr="00DE303F">
        <w:rPr>
          <w:szCs w:val="28"/>
        </w:rPr>
        <w:t xml:space="preserve">» с </w:t>
      </w:r>
      <w:r>
        <w:rPr>
          <w:szCs w:val="28"/>
        </w:rPr>
        <w:t xml:space="preserve">94426,2 тыс. </w:t>
      </w:r>
      <w:proofErr w:type="gramStart"/>
      <w:r>
        <w:rPr>
          <w:szCs w:val="28"/>
        </w:rPr>
        <w:t>рублей  на</w:t>
      </w:r>
      <w:proofErr w:type="gramEnd"/>
      <w:r>
        <w:rPr>
          <w:szCs w:val="28"/>
        </w:rPr>
        <w:t xml:space="preserve"> 109426,2 тыс. рублей.</w:t>
      </w:r>
    </w:p>
    <w:p w:rsidR="00734123" w:rsidRDefault="00734123" w:rsidP="00734123">
      <w:pPr>
        <w:pStyle w:val="a7"/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 xml:space="preserve">Скорректированы на 2024 год объемы финансирования Основного мероприятия 2.1. «Финансовая поддержка субъектов малого и среднего предпринимательства за счет средств, поступающих в бюджет муниципального района в виде единого норматива (10%) отчисления от налога, взимаемого в связи с упрощенной системой налогообложения» Подпрограммы 2 «Развитие малого и </w:t>
      </w:r>
      <w:r>
        <w:rPr>
          <w:bCs/>
          <w:szCs w:val="28"/>
        </w:rPr>
        <w:lastRenderedPageBreak/>
        <w:t xml:space="preserve">среднего предпринимательства и торговли в Россошанском муниципальном районе»: </w:t>
      </w:r>
    </w:p>
    <w:p w:rsidR="004E6D58" w:rsidRDefault="004A61A3" w:rsidP="004E6D58">
      <w:pPr>
        <w:pStyle w:val="a7"/>
        <w:spacing w:line="360" w:lineRule="auto"/>
        <w:ind w:firstLine="709"/>
        <w:rPr>
          <w:color w:val="000000"/>
          <w:szCs w:val="28"/>
        </w:rPr>
      </w:pPr>
      <w:r>
        <w:rPr>
          <w:bCs/>
          <w:szCs w:val="28"/>
        </w:rPr>
        <w:t xml:space="preserve">В мероприятии 2.1.4 «Предоставление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 увеличены расходы местного бюджета с </w:t>
      </w:r>
      <w:r w:rsidR="00EA087D">
        <w:rPr>
          <w:bCs/>
          <w:szCs w:val="28"/>
        </w:rPr>
        <w:t>8 324,1</w:t>
      </w:r>
      <w:r>
        <w:rPr>
          <w:bCs/>
          <w:szCs w:val="28"/>
        </w:rPr>
        <w:t xml:space="preserve"> тыс. руб. до 8 </w:t>
      </w:r>
      <w:r w:rsidR="00EA087D">
        <w:rPr>
          <w:bCs/>
          <w:szCs w:val="28"/>
        </w:rPr>
        <w:t>9</w:t>
      </w:r>
      <w:r>
        <w:rPr>
          <w:bCs/>
          <w:szCs w:val="28"/>
        </w:rPr>
        <w:t>24,1 тыс. руб.</w:t>
      </w:r>
      <w:bookmarkStart w:id="1" w:name="_Hlk118792689"/>
      <w:r>
        <w:rPr>
          <w:color w:val="000000"/>
          <w:szCs w:val="28"/>
        </w:rPr>
        <w:t xml:space="preserve"> </w:t>
      </w:r>
    </w:p>
    <w:p w:rsidR="00EA087D" w:rsidRDefault="00EA087D" w:rsidP="00EA087D">
      <w:pPr>
        <w:pStyle w:val="a7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В мероприятии 2.1.6 «Предоставление субсидий на компенсацию части затрат субъектам малого и среднего предпринимательства, связанных с связанных с технологическим присоединением к объектам инженерной инфраструктуры (электрические сети, газоснабжение, водоснабжение, теплоснабжение, водоотведение)» уменьшены расходы с 600 тыс. руб., до 0 тыс. руб.</w:t>
      </w:r>
    </w:p>
    <w:p w:rsidR="00EA087D" w:rsidRDefault="00EA087D" w:rsidP="00EA087D">
      <w:pPr>
        <w:pStyle w:val="a7"/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 xml:space="preserve">Общий объем финансирования основного мероприятия 2.1. на 2024 год не изменился. </w:t>
      </w:r>
    </w:p>
    <w:p w:rsidR="00552B90" w:rsidRDefault="00552B90" w:rsidP="00552B90">
      <w:pPr>
        <w:pStyle w:val="a7"/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>Определены значения целевых показателей, отражающих реализацию мероприятий программы на 2027 год.</w:t>
      </w:r>
    </w:p>
    <w:p w:rsidR="00552B90" w:rsidRDefault="00552B90" w:rsidP="00552B90">
      <w:pPr>
        <w:pStyle w:val="a7"/>
        <w:spacing w:line="360" w:lineRule="auto"/>
        <w:ind w:firstLine="709"/>
        <w:rPr>
          <w:szCs w:val="28"/>
        </w:rPr>
      </w:pPr>
      <w:r>
        <w:rPr>
          <w:bCs/>
          <w:szCs w:val="28"/>
        </w:rPr>
        <w:t>Внесены изменения в разделы «</w:t>
      </w:r>
      <w:r w:rsidRPr="009F6114">
        <w:rPr>
          <w:szCs w:val="28"/>
        </w:rPr>
        <w:t>Объемы и источники финансирования программы (в действующих ценах каждого года реализации муниципальной программы)»</w:t>
      </w:r>
      <w:r>
        <w:rPr>
          <w:szCs w:val="28"/>
        </w:rPr>
        <w:t xml:space="preserve"> паспортов </w:t>
      </w:r>
      <w:proofErr w:type="gramStart"/>
      <w:r>
        <w:rPr>
          <w:szCs w:val="28"/>
        </w:rPr>
        <w:t>п</w:t>
      </w:r>
      <w:r w:rsidRPr="009F6114">
        <w:rPr>
          <w:szCs w:val="28"/>
        </w:rPr>
        <w:t xml:space="preserve">рограммы </w:t>
      </w:r>
      <w:r>
        <w:rPr>
          <w:szCs w:val="28"/>
        </w:rPr>
        <w:t xml:space="preserve"> и</w:t>
      </w:r>
      <w:proofErr w:type="gramEnd"/>
      <w:r>
        <w:rPr>
          <w:szCs w:val="28"/>
        </w:rPr>
        <w:t xml:space="preserve"> подпрограммы 2.</w:t>
      </w:r>
    </w:p>
    <w:p w:rsidR="00552B90" w:rsidRPr="004E6D58" w:rsidRDefault="00552B90" w:rsidP="00552B90">
      <w:pPr>
        <w:pStyle w:val="a7"/>
        <w:spacing w:line="360" w:lineRule="auto"/>
        <w:rPr>
          <w:szCs w:val="28"/>
        </w:rPr>
      </w:pPr>
      <w:r>
        <w:rPr>
          <w:szCs w:val="28"/>
        </w:rPr>
        <w:t xml:space="preserve">          Внесены соответствующие изменения в разделы «Сроки реализации подпрограмм» паспортов муниципальной программы и подпрограмм.</w:t>
      </w:r>
    </w:p>
    <w:p w:rsidR="00552B90" w:rsidRPr="004E6D58" w:rsidRDefault="00552B90" w:rsidP="00552B90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>Внесены соответствующие изменения в приложения к муниципальной программе.</w:t>
      </w:r>
    </w:p>
    <w:p w:rsidR="00552B90" w:rsidRDefault="00552B90" w:rsidP="00552B90">
      <w:pPr>
        <w:pStyle w:val="a7"/>
        <w:spacing w:line="360" w:lineRule="auto"/>
        <w:ind w:firstLine="709"/>
        <w:rPr>
          <w:bCs/>
          <w:szCs w:val="28"/>
        </w:rPr>
      </w:pPr>
      <w:bookmarkStart w:id="2" w:name="_GoBack"/>
      <w:bookmarkEnd w:id="2"/>
    </w:p>
    <w:p w:rsidR="00552B90" w:rsidRDefault="00552B90" w:rsidP="00EA087D">
      <w:pPr>
        <w:pStyle w:val="a7"/>
        <w:spacing w:line="360" w:lineRule="auto"/>
        <w:ind w:firstLine="709"/>
        <w:rPr>
          <w:bCs/>
          <w:szCs w:val="28"/>
        </w:rPr>
      </w:pPr>
    </w:p>
    <w:bookmarkEnd w:id="1"/>
    <w:p w:rsidR="00741639" w:rsidRDefault="00741639" w:rsidP="00851D67">
      <w:pPr>
        <w:pStyle w:val="a7"/>
        <w:spacing w:line="276" w:lineRule="auto"/>
        <w:rPr>
          <w:bCs/>
          <w:szCs w:val="28"/>
        </w:rPr>
      </w:pPr>
    </w:p>
    <w:p w:rsidR="00851D67" w:rsidRDefault="00851D67" w:rsidP="00851D67">
      <w:pPr>
        <w:pStyle w:val="a7"/>
        <w:spacing w:line="276" w:lineRule="auto"/>
        <w:rPr>
          <w:bCs/>
          <w:szCs w:val="28"/>
        </w:rPr>
      </w:pPr>
      <w:r>
        <w:rPr>
          <w:bCs/>
          <w:szCs w:val="28"/>
        </w:rPr>
        <w:t xml:space="preserve">Главный экономист отдела </w:t>
      </w:r>
    </w:p>
    <w:p w:rsidR="00851D67" w:rsidRDefault="00851D67" w:rsidP="00851D67">
      <w:pPr>
        <w:pStyle w:val="a7"/>
        <w:spacing w:line="276" w:lineRule="auto"/>
        <w:rPr>
          <w:bCs/>
          <w:szCs w:val="28"/>
        </w:rPr>
      </w:pPr>
      <w:r>
        <w:rPr>
          <w:bCs/>
          <w:szCs w:val="28"/>
        </w:rPr>
        <w:t xml:space="preserve">социально-экономического развития </w:t>
      </w:r>
    </w:p>
    <w:p w:rsidR="005D7984" w:rsidRPr="00741639" w:rsidRDefault="00851D67" w:rsidP="00741639">
      <w:pPr>
        <w:pStyle w:val="a7"/>
        <w:spacing w:line="276" w:lineRule="auto"/>
        <w:ind w:left="-142" w:right="-285"/>
        <w:rPr>
          <w:bCs/>
          <w:szCs w:val="28"/>
        </w:rPr>
      </w:pPr>
      <w:r>
        <w:rPr>
          <w:bCs/>
          <w:szCs w:val="28"/>
        </w:rPr>
        <w:t xml:space="preserve">  и поддержки предпринимательства</w:t>
      </w:r>
      <w:r>
        <w:rPr>
          <w:bCs/>
          <w:szCs w:val="28"/>
        </w:rPr>
        <w:tab/>
        <w:t xml:space="preserve">                                                  </w:t>
      </w:r>
      <w:r>
        <w:rPr>
          <w:bCs/>
          <w:szCs w:val="28"/>
        </w:rPr>
        <w:tab/>
        <w:t>В.В. Ткаченко</w:t>
      </w:r>
      <w:r w:rsidR="00741639">
        <w:rPr>
          <w:bCs/>
          <w:szCs w:val="28"/>
        </w:rPr>
        <w:t>.</w:t>
      </w:r>
    </w:p>
    <w:bookmarkEnd w:id="0"/>
    <w:p w:rsidR="001A3ECA" w:rsidRDefault="001A3ECA" w:rsidP="00AC4DC1">
      <w:pPr>
        <w:jc w:val="both"/>
        <w:rPr>
          <w:bCs/>
          <w:sz w:val="18"/>
          <w:szCs w:val="28"/>
        </w:rPr>
      </w:pPr>
    </w:p>
    <w:sectPr w:rsidR="001A3ECA" w:rsidSect="00741639">
      <w:footerReference w:type="default" r:id="rId8"/>
      <w:pgSz w:w="11906" w:h="16838"/>
      <w:pgMar w:top="567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E2F" w:rsidRDefault="00541E2F" w:rsidP="00234224">
      <w:r>
        <w:separator/>
      </w:r>
    </w:p>
  </w:endnote>
  <w:endnote w:type="continuationSeparator" w:id="0">
    <w:p w:rsidR="00541E2F" w:rsidRDefault="00541E2F" w:rsidP="0023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7EC" w:rsidRDefault="007307EC" w:rsidP="007307EC">
    <w:pPr>
      <w:pStyle w:val="ac"/>
      <w:rPr>
        <w:szCs w:val="28"/>
      </w:rPr>
    </w:pPr>
  </w:p>
  <w:p w:rsidR="00234224" w:rsidRPr="007307EC" w:rsidRDefault="00234224" w:rsidP="007307EC">
    <w:pPr>
      <w:pStyle w:val="ac"/>
      <w:rPr>
        <w:szCs w:val="28"/>
      </w:rPr>
    </w:pPr>
    <w:r w:rsidRPr="007307EC">
      <w:rPr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E2F" w:rsidRDefault="00541E2F" w:rsidP="00234224">
      <w:r>
        <w:separator/>
      </w:r>
    </w:p>
  </w:footnote>
  <w:footnote w:type="continuationSeparator" w:id="0">
    <w:p w:rsidR="00541E2F" w:rsidRDefault="00541E2F" w:rsidP="00234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C060A"/>
    <w:multiLevelType w:val="hybridMultilevel"/>
    <w:tmpl w:val="F58EC982"/>
    <w:lvl w:ilvl="0" w:tplc="406E3B8C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4200BE"/>
    <w:multiLevelType w:val="multilevel"/>
    <w:tmpl w:val="61FEB3B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91472AE"/>
    <w:multiLevelType w:val="hybridMultilevel"/>
    <w:tmpl w:val="909415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8FF1D33"/>
    <w:multiLevelType w:val="hybridMultilevel"/>
    <w:tmpl w:val="7320088C"/>
    <w:lvl w:ilvl="0" w:tplc="44280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367BC5"/>
    <w:multiLevelType w:val="hybridMultilevel"/>
    <w:tmpl w:val="FFFCF7A4"/>
    <w:lvl w:ilvl="0" w:tplc="119004DE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CA4401"/>
    <w:multiLevelType w:val="hybridMultilevel"/>
    <w:tmpl w:val="9CC23660"/>
    <w:lvl w:ilvl="0" w:tplc="1FA8CA4E">
      <w:start w:val="1"/>
      <w:numFmt w:val="decimal"/>
      <w:lvlText w:val="%1."/>
      <w:lvlJc w:val="left"/>
      <w:pPr>
        <w:ind w:left="927" w:hanging="360"/>
      </w:pPr>
      <w:rPr>
        <w:b w:val="0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3E2D6C"/>
    <w:multiLevelType w:val="hybridMultilevel"/>
    <w:tmpl w:val="B0D463AA"/>
    <w:lvl w:ilvl="0" w:tplc="855821F2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A43"/>
    <w:rsid w:val="00000EB9"/>
    <w:rsid w:val="00004480"/>
    <w:rsid w:val="00020A08"/>
    <w:rsid w:val="000639C8"/>
    <w:rsid w:val="00066F70"/>
    <w:rsid w:val="00071D3D"/>
    <w:rsid w:val="000745DF"/>
    <w:rsid w:val="0007642D"/>
    <w:rsid w:val="00086AC9"/>
    <w:rsid w:val="00090F2C"/>
    <w:rsid w:val="000915D3"/>
    <w:rsid w:val="000938E8"/>
    <w:rsid w:val="000A06D8"/>
    <w:rsid w:val="000A44EE"/>
    <w:rsid w:val="000A72B2"/>
    <w:rsid w:val="000C311C"/>
    <w:rsid w:val="000D520D"/>
    <w:rsid w:val="000E08F9"/>
    <w:rsid w:val="000F1C97"/>
    <w:rsid w:val="0011249B"/>
    <w:rsid w:val="0011655A"/>
    <w:rsid w:val="00123D81"/>
    <w:rsid w:val="00135B04"/>
    <w:rsid w:val="00137782"/>
    <w:rsid w:val="00150FC3"/>
    <w:rsid w:val="0015483C"/>
    <w:rsid w:val="00175495"/>
    <w:rsid w:val="00181FFE"/>
    <w:rsid w:val="00193133"/>
    <w:rsid w:val="0019390C"/>
    <w:rsid w:val="001A3ECA"/>
    <w:rsid w:val="001B0E01"/>
    <w:rsid w:val="001B5A54"/>
    <w:rsid w:val="001C3E76"/>
    <w:rsid w:val="001C768F"/>
    <w:rsid w:val="001D0B31"/>
    <w:rsid w:val="001D1818"/>
    <w:rsid w:val="001F5CE5"/>
    <w:rsid w:val="00207C61"/>
    <w:rsid w:val="00222E7E"/>
    <w:rsid w:val="0023062B"/>
    <w:rsid w:val="00231FB0"/>
    <w:rsid w:val="00234224"/>
    <w:rsid w:val="0024249A"/>
    <w:rsid w:val="00247E66"/>
    <w:rsid w:val="00254A45"/>
    <w:rsid w:val="0026229C"/>
    <w:rsid w:val="00274236"/>
    <w:rsid w:val="0028038F"/>
    <w:rsid w:val="002874AC"/>
    <w:rsid w:val="002965F2"/>
    <w:rsid w:val="002A2DBF"/>
    <w:rsid w:val="002B059E"/>
    <w:rsid w:val="002B1BD9"/>
    <w:rsid w:val="002B5539"/>
    <w:rsid w:val="002C312A"/>
    <w:rsid w:val="002D5024"/>
    <w:rsid w:val="002F15DA"/>
    <w:rsid w:val="002F49AF"/>
    <w:rsid w:val="00300A8B"/>
    <w:rsid w:val="003113C4"/>
    <w:rsid w:val="0034267A"/>
    <w:rsid w:val="0034526A"/>
    <w:rsid w:val="003568C0"/>
    <w:rsid w:val="00365DBB"/>
    <w:rsid w:val="00381BCD"/>
    <w:rsid w:val="00386ED8"/>
    <w:rsid w:val="003A1FB1"/>
    <w:rsid w:val="003A4E19"/>
    <w:rsid w:val="003A7737"/>
    <w:rsid w:val="003C68C6"/>
    <w:rsid w:val="003C7619"/>
    <w:rsid w:val="003E34AE"/>
    <w:rsid w:val="003F529C"/>
    <w:rsid w:val="004060F4"/>
    <w:rsid w:val="00406914"/>
    <w:rsid w:val="00410816"/>
    <w:rsid w:val="0041242C"/>
    <w:rsid w:val="00413265"/>
    <w:rsid w:val="0042408D"/>
    <w:rsid w:val="004606C0"/>
    <w:rsid w:val="004626F7"/>
    <w:rsid w:val="00473F5F"/>
    <w:rsid w:val="004861C2"/>
    <w:rsid w:val="004958AA"/>
    <w:rsid w:val="004A359A"/>
    <w:rsid w:val="004A4B92"/>
    <w:rsid w:val="004A51A0"/>
    <w:rsid w:val="004A61A3"/>
    <w:rsid w:val="004C7301"/>
    <w:rsid w:val="004E6D58"/>
    <w:rsid w:val="004F1507"/>
    <w:rsid w:val="004F4C38"/>
    <w:rsid w:val="00517040"/>
    <w:rsid w:val="00541E2F"/>
    <w:rsid w:val="005424BA"/>
    <w:rsid w:val="00552B90"/>
    <w:rsid w:val="005600A8"/>
    <w:rsid w:val="005602C0"/>
    <w:rsid w:val="00582217"/>
    <w:rsid w:val="00593697"/>
    <w:rsid w:val="005B244E"/>
    <w:rsid w:val="005D57CC"/>
    <w:rsid w:val="005D5FA2"/>
    <w:rsid w:val="005D7984"/>
    <w:rsid w:val="005F2C83"/>
    <w:rsid w:val="00600A1D"/>
    <w:rsid w:val="00625FED"/>
    <w:rsid w:val="006276D4"/>
    <w:rsid w:val="006360B9"/>
    <w:rsid w:val="006551B8"/>
    <w:rsid w:val="0067322D"/>
    <w:rsid w:val="006746FB"/>
    <w:rsid w:val="006921D4"/>
    <w:rsid w:val="0069584F"/>
    <w:rsid w:val="00696A7B"/>
    <w:rsid w:val="00696BF1"/>
    <w:rsid w:val="006A12C3"/>
    <w:rsid w:val="006C0665"/>
    <w:rsid w:val="006C7FEE"/>
    <w:rsid w:val="00713167"/>
    <w:rsid w:val="007146B3"/>
    <w:rsid w:val="00716806"/>
    <w:rsid w:val="00717E22"/>
    <w:rsid w:val="00724529"/>
    <w:rsid w:val="007307EC"/>
    <w:rsid w:val="00734123"/>
    <w:rsid w:val="00741639"/>
    <w:rsid w:val="00770DC6"/>
    <w:rsid w:val="0077173A"/>
    <w:rsid w:val="00773CF6"/>
    <w:rsid w:val="007A3371"/>
    <w:rsid w:val="007A54A4"/>
    <w:rsid w:val="007A615C"/>
    <w:rsid w:val="007A64AB"/>
    <w:rsid w:val="007A794B"/>
    <w:rsid w:val="007D7BF3"/>
    <w:rsid w:val="007F221C"/>
    <w:rsid w:val="007F24D0"/>
    <w:rsid w:val="00805A91"/>
    <w:rsid w:val="008226E3"/>
    <w:rsid w:val="00830FF7"/>
    <w:rsid w:val="008320BD"/>
    <w:rsid w:val="00851CEE"/>
    <w:rsid w:val="00851D67"/>
    <w:rsid w:val="0085280D"/>
    <w:rsid w:val="00854B30"/>
    <w:rsid w:val="00880868"/>
    <w:rsid w:val="00881CE0"/>
    <w:rsid w:val="00884230"/>
    <w:rsid w:val="0088552E"/>
    <w:rsid w:val="008879E3"/>
    <w:rsid w:val="008A331B"/>
    <w:rsid w:val="008D3551"/>
    <w:rsid w:val="009302B8"/>
    <w:rsid w:val="009314E7"/>
    <w:rsid w:val="00943526"/>
    <w:rsid w:val="00957CB8"/>
    <w:rsid w:val="00981D15"/>
    <w:rsid w:val="0099256B"/>
    <w:rsid w:val="00993038"/>
    <w:rsid w:val="009A60A1"/>
    <w:rsid w:val="009A6D46"/>
    <w:rsid w:val="009B4C95"/>
    <w:rsid w:val="009B5F4E"/>
    <w:rsid w:val="009C0D5F"/>
    <w:rsid w:val="009E4232"/>
    <w:rsid w:val="009F3F86"/>
    <w:rsid w:val="00A0703A"/>
    <w:rsid w:val="00A12999"/>
    <w:rsid w:val="00A21CF6"/>
    <w:rsid w:val="00A21DDC"/>
    <w:rsid w:val="00A27D90"/>
    <w:rsid w:val="00A27E5B"/>
    <w:rsid w:val="00A31C99"/>
    <w:rsid w:val="00A41269"/>
    <w:rsid w:val="00A41758"/>
    <w:rsid w:val="00A76A2E"/>
    <w:rsid w:val="00A8448D"/>
    <w:rsid w:val="00A87A9E"/>
    <w:rsid w:val="00AC4DC1"/>
    <w:rsid w:val="00AC7144"/>
    <w:rsid w:val="00AF35AE"/>
    <w:rsid w:val="00AF7947"/>
    <w:rsid w:val="00B06E13"/>
    <w:rsid w:val="00B1190B"/>
    <w:rsid w:val="00B13347"/>
    <w:rsid w:val="00B22713"/>
    <w:rsid w:val="00B22F44"/>
    <w:rsid w:val="00B33362"/>
    <w:rsid w:val="00B40558"/>
    <w:rsid w:val="00B4401A"/>
    <w:rsid w:val="00B44E84"/>
    <w:rsid w:val="00B4636C"/>
    <w:rsid w:val="00B46B48"/>
    <w:rsid w:val="00B52455"/>
    <w:rsid w:val="00B678D7"/>
    <w:rsid w:val="00B77258"/>
    <w:rsid w:val="00B87441"/>
    <w:rsid w:val="00BB7556"/>
    <w:rsid w:val="00BB7774"/>
    <w:rsid w:val="00BC3823"/>
    <w:rsid w:val="00BD34DD"/>
    <w:rsid w:val="00BD639A"/>
    <w:rsid w:val="00C00D63"/>
    <w:rsid w:val="00C218EF"/>
    <w:rsid w:val="00C21D58"/>
    <w:rsid w:val="00C239D0"/>
    <w:rsid w:val="00C316B2"/>
    <w:rsid w:val="00C34A43"/>
    <w:rsid w:val="00C4723F"/>
    <w:rsid w:val="00C477AD"/>
    <w:rsid w:val="00C70075"/>
    <w:rsid w:val="00C94A43"/>
    <w:rsid w:val="00C95828"/>
    <w:rsid w:val="00CA4B24"/>
    <w:rsid w:val="00CC0612"/>
    <w:rsid w:val="00CD176B"/>
    <w:rsid w:val="00CE3E39"/>
    <w:rsid w:val="00CF0D24"/>
    <w:rsid w:val="00D00372"/>
    <w:rsid w:val="00D0344C"/>
    <w:rsid w:val="00D06553"/>
    <w:rsid w:val="00D06A26"/>
    <w:rsid w:val="00D075EE"/>
    <w:rsid w:val="00D10921"/>
    <w:rsid w:val="00D34BA7"/>
    <w:rsid w:val="00D37826"/>
    <w:rsid w:val="00D5247B"/>
    <w:rsid w:val="00D52715"/>
    <w:rsid w:val="00D61641"/>
    <w:rsid w:val="00D70880"/>
    <w:rsid w:val="00D969AA"/>
    <w:rsid w:val="00DA3DCC"/>
    <w:rsid w:val="00DB1186"/>
    <w:rsid w:val="00DB6464"/>
    <w:rsid w:val="00DC38E0"/>
    <w:rsid w:val="00DC6C49"/>
    <w:rsid w:val="00DD1C4B"/>
    <w:rsid w:val="00DE303F"/>
    <w:rsid w:val="00DE7E51"/>
    <w:rsid w:val="00DF611D"/>
    <w:rsid w:val="00DF6382"/>
    <w:rsid w:val="00E14CEC"/>
    <w:rsid w:val="00E17CA3"/>
    <w:rsid w:val="00E20AE7"/>
    <w:rsid w:val="00E416DF"/>
    <w:rsid w:val="00E46829"/>
    <w:rsid w:val="00E500B6"/>
    <w:rsid w:val="00E6527D"/>
    <w:rsid w:val="00E7462B"/>
    <w:rsid w:val="00E776B7"/>
    <w:rsid w:val="00E86041"/>
    <w:rsid w:val="00E95BFB"/>
    <w:rsid w:val="00E97790"/>
    <w:rsid w:val="00EA087D"/>
    <w:rsid w:val="00EA0E70"/>
    <w:rsid w:val="00EA41C7"/>
    <w:rsid w:val="00EB0531"/>
    <w:rsid w:val="00EB33F6"/>
    <w:rsid w:val="00ED5EFF"/>
    <w:rsid w:val="00EE6D91"/>
    <w:rsid w:val="00EF2CD8"/>
    <w:rsid w:val="00F25817"/>
    <w:rsid w:val="00F31930"/>
    <w:rsid w:val="00F341E7"/>
    <w:rsid w:val="00F4150E"/>
    <w:rsid w:val="00F5244D"/>
    <w:rsid w:val="00F55448"/>
    <w:rsid w:val="00F556C8"/>
    <w:rsid w:val="00F60008"/>
    <w:rsid w:val="00F63126"/>
    <w:rsid w:val="00F63C0B"/>
    <w:rsid w:val="00F775D7"/>
    <w:rsid w:val="00F84309"/>
    <w:rsid w:val="00F94E88"/>
    <w:rsid w:val="00FA641E"/>
    <w:rsid w:val="00FB6F5D"/>
    <w:rsid w:val="00FF3F9E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20A2A"/>
  <w15:docId w15:val="{DA2756B5-2BF9-4784-B2D4-0813E54C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64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01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01A"/>
  </w:style>
  <w:style w:type="paragraph" w:styleId="a4">
    <w:name w:val="Balloon Text"/>
    <w:basedOn w:val="a"/>
    <w:link w:val="a5"/>
    <w:rsid w:val="00B440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01A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957CB8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rsid w:val="00957CB8"/>
    <w:pPr>
      <w:widowControl w:val="0"/>
      <w:shd w:val="clear" w:color="auto" w:fill="FFFFFF"/>
      <w:spacing w:before="120" w:line="0" w:lineRule="atLeast"/>
    </w:pPr>
    <w:rPr>
      <w:spacing w:val="4"/>
      <w:sz w:val="17"/>
      <w:szCs w:val="17"/>
    </w:rPr>
  </w:style>
  <w:style w:type="character" w:customStyle="1" w:styleId="1">
    <w:name w:val="Основной текст1"/>
    <w:basedOn w:val="a6"/>
    <w:rsid w:val="004C7301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customStyle="1" w:styleId="Default">
    <w:name w:val="Default"/>
    <w:rsid w:val="00123D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Обычный1"/>
    <w:rsid w:val="007A54A4"/>
    <w:rPr>
      <w:rFonts w:ascii="Calibri" w:eastAsia="Calibri" w:hAnsi="Calibri" w:cs="Calibri"/>
      <w:color w:val="000000"/>
    </w:rPr>
  </w:style>
  <w:style w:type="paragraph" w:styleId="a7">
    <w:name w:val="Body Text"/>
    <w:basedOn w:val="a"/>
    <w:link w:val="a8"/>
    <w:unhideWhenUsed/>
    <w:qFormat/>
    <w:rsid w:val="00E416D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E416DF"/>
    <w:rPr>
      <w:sz w:val="28"/>
    </w:rPr>
  </w:style>
  <w:style w:type="paragraph" w:styleId="a9">
    <w:name w:val="List Paragraph"/>
    <w:basedOn w:val="a"/>
    <w:uiPriority w:val="34"/>
    <w:qFormat/>
    <w:rsid w:val="00713167"/>
    <w:pPr>
      <w:ind w:left="720"/>
      <w:contextualSpacing/>
    </w:pPr>
  </w:style>
  <w:style w:type="paragraph" w:styleId="aa">
    <w:name w:val="header"/>
    <w:basedOn w:val="a"/>
    <w:link w:val="ab"/>
    <w:rsid w:val="002342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34224"/>
    <w:rPr>
      <w:sz w:val="24"/>
      <w:szCs w:val="24"/>
    </w:rPr>
  </w:style>
  <w:style w:type="paragraph" w:styleId="ac">
    <w:name w:val="footer"/>
    <w:basedOn w:val="a"/>
    <w:link w:val="ad"/>
    <w:rsid w:val="002342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34224"/>
    <w:rPr>
      <w:sz w:val="24"/>
      <w:szCs w:val="24"/>
    </w:rPr>
  </w:style>
  <w:style w:type="paragraph" w:customStyle="1" w:styleId="ae">
    <w:name w:val="Обычный.Название подразделения"/>
    <w:rsid w:val="00234224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ConsPlusCell">
    <w:name w:val="ConsPlusCell"/>
    <w:uiPriority w:val="99"/>
    <w:rsid w:val="00AF7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rsid w:val="00090F2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styleId="af">
    <w:name w:val="Normal (Web)"/>
    <w:basedOn w:val="a"/>
    <w:uiPriority w:val="99"/>
    <w:unhideWhenUsed/>
    <w:rsid w:val="002B1B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837">
              <w:marLeft w:val="0"/>
              <w:marRight w:val="25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C1114-5538-4ED2-9783-8BCFAC7E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RePack by SPecialiST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Admin</dc:creator>
  <cp:lastModifiedBy>Ткаченко Вера Владимировна</cp:lastModifiedBy>
  <cp:revision>47</cp:revision>
  <cp:lastPrinted>2024-09-16T12:38:00Z</cp:lastPrinted>
  <dcterms:created xsi:type="dcterms:W3CDTF">2021-02-09T10:29:00Z</dcterms:created>
  <dcterms:modified xsi:type="dcterms:W3CDTF">2024-09-16T12:39:00Z</dcterms:modified>
</cp:coreProperties>
</file>