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82" w:rsidRPr="00A32282" w:rsidRDefault="002F361B" w:rsidP="00A32282">
      <w:pPr>
        <w:jc w:val="center"/>
        <w:rPr>
          <w:color w:val="FFFFFF"/>
          <w:sz w:val="28"/>
        </w:rPr>
      </w:pPr>
      <w:r w:rsidRPr="00A32282">
        <w:rPr>
          <w:noProof/>
          <w:color w:val="FFFFFF"/>
          <w:sz w:val="28"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82" w:rsidRPr="00A32282" w:rsidRDefault="00A32282" w:rsidP="00A32282">
      <w:pPr>
        <w:jc w:val="center"/>
        <w:rPr>
          <w:color w:val="FFFFFF"/>
          <w:spacing w:val="28"/>
        </w:rPr>
      </w:pPr>
    </w:p>
    <w:p w:rsidR="000F5C9F" w:rsidRDefault="000F5C9F" w:rsidP="000F5C9F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0F5C9F" w:rsidRDefault="000F5C9F" w:rsidP="000F5C9F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РОССОШАНСКОГО МУНИЦИПАЛЬНОГО РАЙОНА ВОРОНЕЖСКОЙ ОБЛАСТИ</w:t>
      </w:r>
    </w:p>
    <w:p w:rsidR="000F5C9F" w:rsidRPr="00A13339" w:rsidRDefault="000F5C9F" w:rsidP="000F5C9F"/>
    <w:p w:rsidR="0058623F" w:rsidRPr="00046317" w:rsidRDefault="0058623F" w:rsidP="0058623F">
      <w:pPr>
        <w:pStyle w:val="a3"/>
        <w:spacing w:before="120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0F5C9F" w:rsidRPr="00046317" w:rsidRDefault="000F5C9F" w:rsidP="000F5C9F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0F5C9F" w:rsidRPr="008A391B" w:rsidRDefault="00D676E4" w:rsidP="000F5C9F">
      <w:pPr>
        <w:pStyle w:val="a3"/>
        <w:tabs>
          <w:tab w:val="left" w:pos="7809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0.15pt;width:163.8pt;height:0;z-index:251660288" o:connectortype="straight"/>
        </w:pict>
      </w:r>
      <w:r w:rsidR="000F5C9F" w:rsidRPr="00046317">
        <w:rPr>
          <w:rFonts w:ascii="Times New Roman" w:hAnsi="Times New Roman"/>
          <w:sz w:val="24"/>
          <w:szCs w:val="24"/>
        </w:rPr>
        <w:t xml:space="preserve"> </w:t>
      </w:r>
      <w:r w:rsidR="000F5C9F">
        <w:rPr>
          <w:rFonts w:ascii="Times New Roman" w:hAnsi="Times New Roman"/>
          <w:sz w:val="24"/>
          <w:szCs w:val="24"/>
        </w:rPr>
        <w:t xml:space="preserve">    </w:t>
      </w:r>
      <w:r w:rsidR="008A391B" w:rsidRPr="008A391B">
        <w:rPr>
          <w:rFonts w:ascii="Times New Roman" w:hAnsi="Times New Roman"/>
        </w:rPr>
        <w:t xml:space="preserve">20.12.2024г.  </w:t>
      </w:r>
      <w:r w:rsidR="000F5C9F" w:rsidRPr="008A391B">
        <w:rPr>
          <w:rFonts w:ascii="Times New Roman" w:hAnsi="Times New Roman"/>
        </w:rPr>
        <w:t xml:space="preserve"> №</w:t>
      </w:r>
      <w:r w:rsidR="008A391B" w:rsidRPr="008A391B">
        <w:rPr>
          <w:rFonts w:ascii="Times New Roman" w:hAnsi="Times New Roman"/>
        </w:rPr>
        <w:t xml:space="preserve"> </w:t>
      </w:r>
      <w:r w:rsidR="000F5C9F" w:rsidRPr="008A391B">
        <w:rPr>
          <w:rFonts w:ascii="Times New Roman" w:hAnsi="Times New Roman"/>
        </w:rPr>
        <w:t xml:space="preserve"> </w:t>
      </w:r>
      <w:r w:rsidR="00B90A59">
        <w:rPr>
          <w:rFonts w:ascii="Times New Roman" w:hAnsi="Times New Roman"/>
        </w:rPr>
        <w:t>1297</w:t>
      </w:r>
      <w:r w:rsidR="000F5C9F" w:rsidRPr="008A391B">
        <w:rPr>
          <w:rFonts w:ascii="Times New Roman" w:hAnsi="Times New Roman"/>
        </w:rPr>
        <w:t xml:space="preserve"> </w:t>
      </w:r>
    </w:p>
    <w:p w:rsidR="006C5032" w:rsidRDefault="000F5C9F" w:rsidP="000F5C9F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  <w:r w:rsidRPr="00046317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Россошь</w:t>
      </w:r>
    </w:p>
    <w:p w:rsidR="000F5C9F" w:rsidRPr="000F5C9F" w:rsidRDefault="000F5C9F" w:rsidP="000F5C9F">
      <w:pPr>
        <w:pStyle w:val="a3"/>
        <w:tabs>
          <w:tab w:val="left" w:pos="1418"/>
        </w:tabs>
        <w:ind w:firstLine="1366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A32282" w:rsidRPr="00A32282" w:rsidTr="000F5C9F">
        <w:trPr>
          <w:trHeight w:val="695"/>
        </w:trPr>
        <w:tc>
          <w:tcPr>
            <w:tcW w:w="4962" w:type="dxa"/>
            <w:shd w:val="clear" w:color="auto" w:fill="auto"/>
          </w:tcPr>
          <w:p w:rsidR="006C5032" w:rsidRDefault="00A32282" w:rsidP="005237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2282">
              <w:rPr>
                <w:b/>
                <w:sz w:val="28"/>
                <w:szCs w:val="28"/>
              </w:rPr>
              <w:t xml:space="preserve">О повышении </w:t>
            </w:r>
            <w:r w:rsidR="006C5032">
              <w:rPr>
                <w:b/>
                <w:sz w:val="28"/>
                <w:szCs w:val="28"/>
              </w:rPr>
              <w:t>(индексации)</w:t>
            </w:r>
          </w:p>
          <w:p w:rsidR="00810232" w:rsidRPr="000F5C9F" w:rsidRDefault="00CC0C7F" w:rsidP="005237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оплаты труда</w:t>
            </w:r>
          </w:p>
        </w:tc>
      </w:tr>
    </w:tbl>
    <w:p w:rsidR="000F5C9F" w:rsidRDefault="000F5C9F" w:rsidP="000F5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C9F" w:rsidRDefault="000F5C9F" w:rsidP="000F5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C9F" w:rsidRPr="00982CC9" w:rsidRDefault="00CC0C7F" w:rsidP="00982CC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56"/>
          <w:sz w:val="28"/>
          <w:szCs w:val="28"/>
        </w:rPr>
      </w:pPr>
      <w:r w:rsidRPr="00982CC9">
        <w:rPr>
          <w:sz w:val="28"/>
          <w:szCs w:val="28"/>
        </w:rPr>
        <w:t xml:space="preserve">В соответствии со статьей 134 Трудового кодекса Российской Федерации, а также в целях </w:t>
      </w:r>
      <w:proofErr w:type="gramStart"/>
      <w:r w:rsidRPr="00982CC9">
        <w:rPr>
          <w:sz w:val="28"/>
          <w:szCs w:val="28"/>
        </w:rPr>
        <w:t>повышения оплаты труда работников муниципальных  учреждений</w:t>
      </w:r>
      <w:proofErr w:type="gramEnd"/>
      <w:r w:rsidR="00EA2358" w:rsidRPr="00982CC9">
        <w:rPr>
          <w:sz w:val="28"/>
          <w:szCs w:val="28"/>
        </w:rPr>
        <w:t xml:space="preserve"> Россошанского </w:t>
      </w:r>
      <w:r w:rsidRPr="00982CC9">
        <w:rPr>
          <w:sz w:val="28"/>
          <w:szCs w:val="28"/>
        </w:rPr>
        <w:t>муниципального района,</w:t>
      </w:r>
      <w:r w:rsidR="00810232" w:rsidRPr="00982CC9">
        <w:rPr>
          <w:sz w:val="28"/>
          <w:szCs w:val="28"/>
        </w:rPr>
        <w:t xml:space="preserve"> на основании распоряжения П</w:t>
      </w:r>
      <w:r w:rsidR="007F7D67" w:rsidRPr="00982CC9">
        <w:rPr>
          <w:sz w:val="28"/>
          <w:szCs w:val="28"/>
        </w:rPr>
        <w:t>равительства Воронежской области</w:t>
      </w:r>
      <w:r w:rsidR="00EA2358" w:rsidRPr="00982CC9">
        <w:rPr>
          <w:sz w:val="28"/>
          <w:szCs w:val="28"/>
        </w:rPr>
        <w:t xml:space="preserve"> </w:t>
      </w:r>
      <w:r w:rsidR="006B4FDE" w:rsidRPr="00982CC9">
        <w:rPr>
          <w:sz w:val="28"/>
          <w:szCs w:val="28"/>
        </w:rPr>
        <w:t xml:space="preserve">«О повышении </w:t>
      </w:r>
      <w:r w:rsidR="006C5032" w:rsidRPr="00982CC9">
        <w:rPr>
          <w:sz w:val="28"/>
          <w:szCs w:val="28"/>
        </w:rPr>
        <w:t xml:space="preserve">(индексации) </w:t>
      </w:r>
      <w:r w:rsidR="006B4FDE" w:rsidRPr="00982CC9">
        <w:rPr>
          <w:sz w:val="28"/>
          <w:szCs w:val="28"/>
        </w:rPr>
        <w:t xml:space="preserve">оплаты труда» от </w:t>
      </w:r>
      <w:r w:rsidR="006B6259">
        <w:rPr>
          <w:sz w:val="28"/>
          <w:szCs w:val="28"/>
        </w:rPr>
        <w:t>6.12</w:t>
      </w:r>
      <w:r w:rsidR="00586773" w:rsidRPr="00982CC9">
        <w:rPr>
          <w:sz w:val="28"/>
          <w:szCs w:val="28"/>
        </w:rPr>
        <w:t>.2024</w:t>
      </w:r>
      <w:r w:rsidR="00810232" w:rsidRPr="00982CC9">
        <w:rPr>
          <w:sz w:val="28"/>
          <w:szCs w:val="28"/>
        </w:rPr>
        <w:t xml:space="preserve"> года</w:t>
      </w:r>
      <w:r w:rsidR="006B4FDE" w:rsidRPr="00982CC9">
        <w:rPr>
          <w:sz w:val="28"/>
          <w:szCs w:val="28"/>
        </w:rPr>
        <w:t xml:space="preserve"> № </w:t>
      </w:r>
      <w:r w:rsidR="006B6259">
        <w:rPr>
          <w:sz w:val="28"/>
          <w:szCs w:val="28"/>
        </w:rPr>
        <w:t>988</w:t>
      </w:r>
      <w:r w:rsidR="007F7D67" w:rsidRPr="00982CC9">
        <w:rPr>
          <w:sz w:val="28"/>
          <w:szCs w:val="28"/>
        </w:rPr>
        <w:t xml:space="preserve">-р, </w:t>
      </w:r>
      <w:r w:rsidRPr="00982CC9">
        <w:rPr>
          <w:sz w:val="28"/>
          <w:szCs w:val="28"/>
        </w:rPr>
        <w:t xml:space="preserve"> администрац</w:t>
      </w:r>
      <w:r w:rsidR="000F5C9F" w:rsidRPr="00982CC9">
        <w:rPr>
          <w:sz w:val="28"/>
          <w:szCs w:val="28"/>
        </w:rPr>
        <w:t>ия</w:t>
      </w:r>
      <w:r w:rsidR="00356D73" w:rsidRPr="00982CC9">
        <w:rPr>
          <w:sz w:val="28"/>
          <w:szCs w:val="28"/>
        </w:rPr>
        <w:t xml:space="preserve"> </w:t>
      </w:r>
      <w:r w:rsidR="000F5C9F" w:rsidRPr="00982CC9">
        <w:rPr>
          <w:sz w:val="28"/>
          <w:szCs w:val="28"/>
        </w:rPr>
        <w:t xml:space="preserve">Россошанского муниципального </w:t>
      </w:r>
      <w:r w:rsidRPr="00982CC9">
        <w:rPr>
          <w:sz w:val="28"/>
          <w:szCs w:val="28"/>
        </w:rPr>
        <w:t xml:space="preserve">района </w:t>
      </w:r>
      <w:r w:rsidR="000F5C9F" w:rsidRPr="00982CC9">
        <w:rPr>
          <w:b/>
          <w:spacing w:val="56"/>
          <w:sz w:val="28"/>
          <w:szCs w:val="28"/>
        </w:rPr>
        <w:t>постановляет</w:t>
      </w:r>
      <w:r w:rsidR="000F5C9F" w:rsidRPr="00982CC9">
        <w:rPr>
          <w:spacing w:val="56"/>
          <w:sz w:val="28"/>
          <w:szCs w:val="28"/>
        </w:rPr>
        <w:t>:</w:t>
      </w:r>
    </w:p>
    <w:p w:rsidR="007F7D67" w:rsidRPr="00982CC9" w:rsidRDefault="00CC0C7F" w:rsidP="00982CC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82CC9">
        <w:rPr>
          <w:sz w:val="28"/>
          <w:szCs w:val="28"/>
        </w:rPr>
        <w:t xml:space="preserve">1. </w:t>
      </w:r>
      <w:r w:rsidR="00D94E3C" w:rsidRPr="00982CC9">
        <w:rPr>
          <w:sz w:val="28"/>
          <w:szCs w:val="28"/>
        </w:rPr>
        <w:t xml:space="preserve"> </w:t>
      </w:r>
      <w:proofErr w:type="gramStart"/>
      <w:r w:rsidRPr="00982CC9">
        <w:rPr>
          <w:sz w:val="28"/>
          <w:szCs w:val="28"/>
        </w:rPr>
        <w:t xml:space="preserve">Повысить (проиндексировать) с 1 </w:t>
      </w:r>
      <w:r w:rsidR="00356D73" w:rsidRPr="00982CC9">
        <w:rPr>
          <w:sz w:val="28"/>
          <w:szCs w:val="28"/>
        </w:rPr>
        <w:t>октября</w:t>
      </w:r>
      <w:r w:rsidR="00586773" w:rsidRPr="00982CC9">
        <w:rPr>
          <w:sz w:val="28"/>
          <w:szCs w:val="28"/>
        </w:rPr>
        <w:t xml:space="preserve"> </w:t>
      </w:r>
      <w:r w:rsidRPr="00982CC9">
        <w:rPr>
          <w:sz w:val="28"/>
          <w:szCs w:val="28"/>
        </w:rPr>
        <w:t>20</w:t>
      </w:r>
      <w:r w:rsidR="006B4FDE" w:rsidRPr="00982CC9">
        <w:rPr>
          <w:sz w:val="28"/>
          <w:szCs w:val="28"/>
        </w:rPr>
        <w:t>2</w:t>
      </w:r>
      <w:r w:rsidR="00586773" w:rsidRPr="00982CC9">
        <w:rPr>
          <w:sz w:val="28"/>
          <w:szCs w:val="28"/>
        </w:rPr>
        <w:t>4</w:t>
      </w:r>
      <w:r w:rsidRPr="00982CC9">
        <w:rPr>
          <w:sz w:val="28"/>
          <w:szCs w:val="28"/>
        </w:rPr>
        <w:t xml:space="preserve"> года </w:t>
      </w:r>
      <w:r w:rsidR="00586773" w:rsidRPr="00982CC9">
        <w:rPr>
          <w:sz w:val="28"/>
          <w:szCs w:val="28"/>
        </w:rPr>
        <w:t>на</w:t>
      </w:r>
      <w:r w:rsidR="006B4FDE" w:rsidRPr="00982CC9">
        <w:rPr>
          <w:sz w:val="28"/>
          <w:szCs w:val="28"/>
        </w:rPr>
        <w:t xml:space="preserve"> </w:t>
      </w:r>
      <w:r w:rsidR="00356D73" w:rsidRPr="00982CC9">
        <w:rPr>
          <w:sz w:val="28"/>
          <w:szCs w:val="28"/>
        </w:rPr>
        <w:t>3 процента</w:t>
      </w:r>
      <w:r w:rsidRPr="00982CC9">
        <w:rPr>
          <w:sz w:val="28"/>
          <w:szCs w:val="28"/>
        </w:rPr>
        <w:t xml:space="preserve"> заработную плату работников муниципальных учреждений, финансовое обеспечение которых осуществляется за счет средств бюджета Россошанского муниципального района, </w:t>
      </w:r>
      <w:r w:rsidR="00586773" w:rsidRPr="00982CC9">
        <w:rPr>
          <w:sz w:val="28"/>
          <w:szCs w:val="28"/>
        </w:rPr>
        <w:t xml:space="preserve">за исключением отдельных категорий работников, которым поэтапное повышение заработной платы осуществляется в соответствии с </w:t>
      </w:r>
      <w:r w:rsidRPr="00982CC9">
        <w:rPr>
          <w:sz w:val="28"/>
          <w:szCs w:val="28"/>
        </w:rPr>
        <w:t>указ</w:t>
      </w:r>
      <w:r w:rsidR="00586773" w:rsidRPr="00982CC9">
        <w:rPr>
          <w:sz w:val="28"/>
          <w:szCs w:val="28"/>
        </w:rPr>
        <w:t>ом</w:t>
      </w:r>
      <w:r w:rsidRPr="00982CC9">
        <w:rPr>
          <w:sz w:val="28"/>
          <w:szCs w:val="28"/>
        </w:rPr>
        <w:t xml:space="preserve"> Президента Российской Федерации  от 07.05.2012 № 597 «О мероприятиях по реализации государственной социальной полити</w:t>
      </w:r>
      <w:r w:rsidR="007708AA" w:rsidRPr="00982CC9">
        <w:rPr>
          <w:sz w:val="28"/>
          <w:szCs w:val="28"/>
        </w:rPr>
        <w:t>ки»</w:t>
      </w:r>
      <w:r w:rsidRPr="00982CC9">
        <w:rPr>
          <w:sz w:val="28"/>
          <w:szCs w:val="28"/>
        </w:rPr>
        <w:t>.</w:t>
      </w:r>
      <w:proofErr w:type="gramEnd"/>
    </w:p>
    <w:p w:rsidR="005A11F4" w:rsidRPr="00982CC9" w:rsidRDefault="00A4050F" w:rsidP="00982C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2CC9">
        <w:rPr>
          <w:sz w:val="28"/>
          <w:szCs w:val="28"/>
        </w:rPr>
        <w:t xml:space="preserve">2. Установить, что при повышении (индексации) окладов (должностных окладов), ставок заработной платы </w:t>
      </w:r>
      <w:r w:rsidR="0094327E" w:rsidRPr="00982CC9">
        <w:rPr>
          <w:sz w:val="28"/>
          <w:szCs w:val="28"/>
        </w:rPr>
        <w:t xml:space="preserve">их размеры </w:t>
      </w:r>
      <w:r w:rsidRPr="00982CC9">
        <w:rPr>
          <w:sz w:val="28"/>
          <w:szCs w:val="28"/>
        </w:rPr>
        <w:t>подлежат округлению до целого рубля в сторону увеличения.</w:t>
      </w:r>
    </w:p>
    <w:p w:rsidR="007F7D67" w:rsidRPr="00982CC9" w:rsidRDefault="00A4050F" w:rsidP="00982C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2CC9">
        <w:rPr>
          <w:sz w:val="28"/>
          <w:szCs w:val="28"/>
        </w:rPr>
        <w:lastRenderedPageBreak/>
        <w:t>3</w:t>
      </w:r>
      <w:r w:rsidR="003F4761" w:rsidRPr="00982CC9">
        <w:rPr>
          <w:sz w:val="28"/>
          <w:szCs w:val="28"/>
        </w:rPr>
        <w:t xml:space="preserve">. </w:t>
      </w:r>
      <w:r w:rsidR="00810232" w:rsidRPr="00982CC9">
        <w:rPr>
          <w:sz w:val="28"/>
          <w:szCs w:val="28"/>
        </w:rPr>
        <w:t>Руководителю</w:t>
      </w:r>
      <w:r w:rsidR="00781500" w:rsidRPr="00982CC9">
        <w:rPr>
          <w:sz w:val="28"/>
          <w:szCs w:val="28"/>
        </w:rPr>
        <w:t xml:space="preserve"> самосто</w:t>
      </w:r>
      <w:r w:rsidR="003F4761" w:rsidRPr="00982CC9">
        <w:rPr>
          <w:sz w:val="28"/>
          <w:szCs w:val="28"/>
        </w:rPr>
        <w:t xml:space="preserve">ятельного структурного </w:t>
      </w:r>
      <w:r w:rsidR="00781500" w:rsidRPr="00982CC9">
        <w:rPr>
          <w:sz w:val="28"/>
          <w:szCs w:val="28"/>
        </w:rPr>
        <w:t>подразделения</w:t>
      </w:r>
      <w:r w:rsidR="007F7D67" w:rsidRPr="00982CC9">
        <w:rPr>
          <w:sz w:val="28"/>
          <w:szCs w:val="28"/>
        </w:rPr>
        <w:t xml:space="preserve"> администрации Россошанского муниципального района  </w:t>
      </w:r>
      <w:r w:rsidR="0094327E" w:rsidRPr="00982CC9">
        <w:rPr>
          <w:sz w:val="28"/>
          <w:szCs w:val="28"/>
        </w:rPr>
        <w:t>Домнич И.</w:t>
      </w:r>
      <w:r w:rsidR="00D94E3C" w:rsidRPr="00982CC9">
        <w:rPr>
          <w:sz w:val="28"/>
          <w:szCs w:val="28"/>
        </w:rPr>
        <w:t>С</w:t>
      </w:r>
      <w:r w:rsidR="007F7D67" w:rsidRPr="00982CC9">
        <w:rPr>
          <w:sz w:val="28"/>
          <w:szCs w:val="28"/>
        </w:rPr>
        <w:t>. обеспечить проведение индексации окладов работников муниципальных учреждений</w:t>
      </w:r>
      <w:r w:rsidR="007F5C7F" w:rsidRPr="00982CC9">
        <w:rPr>
          <w:sz w:val="28"/>
          <w:szCs w:val="28"/>
        </w:rPr>
        <w:t xml:space="preserve"> образования</w:t>
      </w:r>
      <w:r w:rsidR="007F7D67" w:rsidRPr="00982CC9">
        <w:rPr>
          <w:sz w:val="28"/>
          <w:szCs w:val="28"/>
        </w:rPr>
        <w:t>, в соответствии с настоящим постановлением.</w:t>
      </w:r>
    </w:p>
    <w:p w:rsidR="00CC0C7F" w:rsidRPr="00982CC9" w:rsidRDefault="00A4050F" w:rsidP="00982C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2CC9">
        <w:rPr>
          <w:sz w:val="28"/>
          <w:szCs w:val="28"/>
        </w:rPr>
        <w:t>4</w:t>
      </w:r>
      <w:r w:rsidR="00D94E3C" w:rsidRPr="00982CC9">
        <w:rPr>
          <w:sz w:val="28"/>
          <w:szCs w:val="28"/>
        </w:rPr>
        <w:t xml:space="preserve">. </w:t>
      </w:r>
      <w:proofErr w:type="gramStart"/>
      <w:r w:rsidR="007F7D67" w:rsidRPr="00982CC9">
        <w:rPr>
          <w:sz w:val="28"/>
          <w:szCs w:val="28"/>
        </w:rPr>
        <w:t xml:space="preserve">Директорам МКУ «Центр поддержки АПК» </w:t>
      </w:r>
      <w:r w:rsidR="00D94E3C" w:rsidRPr="00982CC9">
        <w:rPr>
          <w:sz w:val="28"/>
          <w:szCs w:val="28"/>
        </w:rPr>
        <w:t>Зиброву О.В</w:t>
      </w:r>
      <w:r w:rsidR="007F7D67" w:rsidRPr="00982CC9">
        <w:rPr>
          <w:sz w:val="28"/>
          <w:szCs w:val="28"/>
        </w:rPr>
        <w:t xml:space="preserve">., МКУ «Служба по администрированию платежей и ведению реестра» Панковой Е.А., </w:t>
      </w:r>
      <w:r w:rsidR="003B7454" w:rsidRPr="00982CC9">
        <w:rPr>
          <w:sz w:val="28"/>
          <w:szCs w:val="28"/>
        </w:rPr>
        <w:t xml:space="preserve"> МКУ «Управление муниципальными закупками» </w:t>
      </w:r>
      <w:r w:rsidR="0087305B" w:rsidRPr="00982CC9">
        <w:rPr>
          <w:sz w:val="28"/>
          <w:szCs w:val="28"/>
        </w:rPr>
        <w:t>Кошелевой Ю.М</w:t>
      </w:r>
      <w:r w:rsidR="003B7454" w:rsidRPr="00982CC9">
        <w:rPr>
          <w:sz w:val="28"/>
          <w:szCs w:val="28"/>
        </w:rPr>
        <w:t xml:space="preserve">., </w:t>
      </w:r>
      <w:r w:rsidR="007F7D67" w:rsidRPr="00982CC9">
        <w:rPr>
          <w:sz w:val="28"/>
          <w:szCs w:val="28"/>
        </w:rPr>
        <w:t>МКУ СОК «Ледов</w:t>
      </w:r>
      <w:r w:rsidR="00D94E3C" w:rsidRPr="00982CC9">
        <w:rPr>
          <w:sz w:val="28"/>
          <w:szCs w:val="28"/>
        </w:rPr>
        <w:t xml:space="preserve">ый дворец «Россошь» </w:t>
      </w:r>
      <w:proofErr w:type="spellStart"/>
      <w:r w:rsidR="00D94E3C" w:rsidRPr="00982CC9">
        <w:rPr>
          <w:sz w:val="28"/>
          <w:szCs w:val="28"/>
        </w:rPr>
        <w:t>Таранову</w:t>
      </w:r>
      <w:proofErr w:type="spellEnd"/>
      <w:r w:rsidR="00D94E3C" w:rsidRPr="00982CC9">
        <w:rPr>
          <w:sz w:val="28"/>
          <w:szCs w:val="28"/>
        </w:rPr>
        <w:t xml:space="preserve"> С.</w:t>
      </w:r>
      <w:r w:rsidR="007F7D67" w:rsidRPr="00982CC9">
        <w:rPr>
          <w:sz w:val="28"/>
          <w:szCs w:val="28"/>
        </w:rPr>
        <w:t xml:space="preserve">А., </w:t>
      </w:r>
      <w:r w:rsidR="00176E97" w:rsidRPr="00982CC9">
        <w:rPr>
          <w:sz w:val="28"/>
          <w:szCs w:val="28"/>
        </w:rPr>
        <w:t xml:space="preserve">МКУ </w:t>
      </w:r>
      <w:r w:rsidR="007F7D67" w:rsidRPr="00982CC9">
        <w:rPr>
          <w:sz w:val="28"/>
          <w:szCs w:val="28"/>
        </w:rPr>
        <w:t>ЦБУК</w:t>
      </w:r>
      <w:r w:rsidR="00C41599" w:rsidRPr="00982CC9">
        <w:rPr>
          <w:sz w:val="28"/>
          <w:szCs w:val="28"/>
        </w:rPr>
        <w:t xml:space="preserve"> И </w:t>
      </w:r>
      <w:r w:rsidR="00176E97" w:rsidRPr="00982CC9">
        <w:rPr>
          <w:sz w:val="28"/>
          <w:szCs w:val="28"/>
        </w:rPr>
        <w:t>АХД</w:t>
      </w:r>
      <w:r w:rsidR="007F7D67" w:rsidRPr="00982CC9">
        <w:rPr>
          <w:sz w:val="28"/>
          <w:szCs w:val="28"/>
        </w:rPr>
        <w:t xml:space="preserve"> Ждановой Г.В., МКУ</w:t>
      </w:r>
      <w:r w:rsidR="003B7454" w:rsidRPr="00982CC9">
        <w:rPr>
          <w:sz w:val="28"/>
          <w:szCs w:val="28"/>
        </w:rPr>
        <w:t xml:space="preserve"> </w:t>
      </w:r>
      <w:r w:rsidR="007F7D67" w:rsidRPr="00982CC9">
        <w:rPr>
          <w:sz w:val="28"/>
          <w:szCs w:val="28"/>
        </w:rPr>
        <w:t>ДО Детская школа искусств Россошанского муниципального</w:t>
      </w:r>
      <w:r w:rsidR="003B7454" w:rsidRPr="00982CC9">
        <w:rPr>
          <w:sz w:val="28"/>
          <w:szCs w:val="28"/>
        </w:rPr>
        <w:t xml:space="preserve"> района Воронежской области Поле</w:t>
      </w:r>
      <w:r w:rsidR="007F7D67" w:rsidRPr="00982CC9">
        <w:rPr>
          <w:sz w:val="28"/>
          <w:szCs w:val="28"/>
        </w:rPr>
        <w:t>щук Е.Ю.</w:t>
      </w:r>
      <w:r w:rsidR="0087305B" w:rsidRPr="00982CC9">
        <w:rPr>
          <w:sz w:val="28"/>
          <w:szCs w:val="28"/>
        </w:rPr>
        <w:t xml:space="preserve">, МКУ «Служба технического обеспечения» </w:t>
      </w:r>
      <w:proofErr w:type="spellStart"/>
      <w:r w:rsidR="0094327E" w:rsidRPr="00982CC9">
        <w:rPr>
          <w:sz w:val="28"/>
          <w:szCs w:val="28"/>
        </w:rPr>
        <w:t>Силакову</w:t>
      </w:r>
      <w:proofErr w:type="spellEnd"/>
      <w:r w:rsidR="0094327E" w:rsidRPr="00982CC9">
        <w:rPr>
          <w:sz w:val="28"/>
          <w:szCs w:val="28"/>
        </w:rPr>
        <w:t xml:space="preserve"> В.</w:t>
      </w:r>
      <w:proofErr w:type="gramEnd"/>
      <w:r w:rsidR="0094327E" w:rsidRPr="00982CC9">
        <w:rPr>
          <w:sz w:val="28"/>
          <w:szCs w:val="28"/>
        </w:rPr>
        <w:t>А</w:t>
      </w:r>
      <w:r w:rsidR="0087305B" w:rsidRPr="00982CC9">
        <w:rPr>
          <w:sz w:val="28"/>
          <w:szCs w:val="28"/>
        </w:rPr>
        <w:t xml:space="preserve">., </w:t>
      </w:r>
      <w:r w:rsidR="0094327E" w:rsidRPr="00982CC9">
        <w:rPr>
          <w:sz w:val="28"/>
          <w:szCs w:val="28"/>
        </w:rPr>
        <w:t xml:space="preserve">МКУ «Центр территориального развития» </w:t>
      </w:r>
      <w:r w:rsidR="00356D73" w:rsidRPr="00982CC9">
        <w:rPr>
          <w:sz w:val="28"/>
          <w:szCs w:val="28"/>
        </w:rPr>
        <w:t>Шевченко С.Ф</w:t>
      </w:r>
      <w:r w:rsidR="0094327E" w:rsidRPr="00982CC9">
        <w:rPr>
          <w:sz w:val="28"/>
          <w:szCs w:val="28"/>
        </w:rPr>
        <w:t xml:space="preserve">., МКУ «Центр бухгалтерского учета и отчетности» </w:t>
      </w:r>
      <w:proofErr w:type="spellStart"/>
      <w:r w:rsidR="0094327E" w:rsidRPr="00982CC9">
        <w:rPr>
          <w:sz w:val="28"/>
          <w:szCs w:val="28"/>
        </w:rPr>
        <w:t>Корниенко</w:t>
      </w:r>
      <w:proofErr w:type="spellEnd"/>
      <w:r w:rsidR="0094327E" w:rsidRPr="00982CC9">
        <w:rPr>
          <w:sz w:val="28"/>
          <w:szCs w:val="28"/>
        </w:rPr>
        <w:t xml:space="preserve"> Е.Ю</w:t>
      </w:r>
      <w:r w:rsidR="00356D73" w:rsidRPr="00982CC9">
        <w:rPr>
          <w:sz w:val="28"/>
          <w:szCs w:val="28"/>
        </w:rPr>
        <w:t xml:space="preserve">., </w:t>
      </w:r>
      <w:r w:rsidR="00B92501" w:rsidRPr="00982CC9">
        <w:rPr>
          <w:sz w:val="28"/>
          <w:szCs w:val="28"/>
        </w:rPr>
        <w:t xml:space="preserve">МКУ «Централизованная бухгалтерия образовательных учреждений» Медведко И.Н., </w:t>
      </w:r>
      <w:r w:rsidR="001D3094" w:rsidRPr="00982CC9">
        <w:rPr>
          <w:sz w:val="28"/>
          <w:szCs w:val="28"/>
        </w:rPr>
        <w:t xml:space="preserve"> </w:t>
      </w:r>
      <w:r w:rsidR="007F7D67" w:rsidRPr="00982CC9">
        <w:rPr>
          <w:sz w:val="28"/>
          <w:szCs w:val="28"/>
        </w:rPr>
        <w:t>обеспечить проведение индексации окладов работников муниципальных учреждений, в соответствии с настоящим постановлением.</w:t>
      </w:r>
    </w:p>
    <w:p w:rsidR="000D3D39" w:rsidRPr="00982CC9" w:rsidRDefault="00A4050F" w:rsidP="00982C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2CC9">
        <w:rPr>
          <w:sz w:val="28"/>
          <w:szCs w:val="28"/>
        </w:rPr>
        <w:t>5</w:t>
      </w:r>
      <w:r w:rsidR="000D3D39" w:rsidRPr="00982CC9">
        <w:rPr>
          <w:sz w:val="28"/>
          <w:szCs w:val="28"/>
        </w:rPr>
        <w:t>. Рекомендовать органам</w:t>
      </w:r>
      <w:r w:rsidR="00873107" w:rsidRPr="00982CC9">
        <w:rPr>
          <w:sz w:val="28"/>
          <w:szCs w:val="28"/>
        </w:rPr>
        <w:t xml:space="preserve"> </w:t>
      </w:r>
      <w:r w:rsidR="000D3D39" w:rsidRPr="00982CC9">
        <w:rPr>
          <w:sz w:val="28"/>
          <w:szCs w:val="28"/>
        </w:rPr>
        <w:t xml:space="preserve">местного самоуправления </w:t>
      </w:r>
      <w:r w:rsidR="00E82497" w:rsidRPr="00982CC9">
        <w:rPr>
          <w:sz w:val="28"/>
          <w:szCs w:val="28"/>
        </w:rPr>
        <w:t xml:space="preserve">поселений Россошанского муниципального района </w:t>
      </w:r>
      <w:r w:rsidR="000D3D39" w:rsidRPr="00982CC9">
        <w:rPr>
          <w:sz w:val="28"/>
          <w:szCs w:val="28"/>
        </w:rPr>
        <w:t xml:space="preserve">принять соответствующие  правовые акты о повышении (индексации) </w:t>
      </w:r>
      <w:r w:rsidR="0094327E" w:rsidRPr="00982CC9">
        <w:rPr>
          <w:sz w:val="28"/>
          <w:szCs w:val="28"/>
        </w:rPr>
        <w:t xml:space="preserve">оплаты труда работников </w:t>
      </w:r>
      <w:r w:rsidR="000D3D39" w:rsidRPr="00982CC9">
        <w:rPr>
          <w:sz w:val="28"/>
          <w:szCs w:val="28"/>
        </w:rPr>
        <w:t xml:space="preserve">с </w:t>
      </w:r>
      <w:r w:rsidR="0094327E" w:rsidRPr="00982CC9">
        <w:rPr>
          <w:sz w:val="28"/>
          <w:szCs w:val="28"/>
        </w:rPr>
        <w:t xml:space="preserve">1 </w:t>
      </w:r>
      <w:r w:rsidR="00356D73" w:rsidRPr="00982CC9">
        <w:rPr>
          <w:sz w:val="28"/>
          <w:szCs w:val="28"/>
        </w:rPr>
        <w:t>октября</w:t>
      </w:r>
      <w:r w:rsidR="00A318DD" w:rsidRPr="00982CC9">
        <w:rPr>
          <w:sz w:val="28"/>
          <w:szCs w:val="28"/>
        </w:rPr>
        <w:t xml:space="preserve"> </w:t>
      </w:r>
      <w:r w:rsidR="0094327E" w:rsidRPr="00982CC9">
        <w:rPr>
          <w:sz w:val="28"/>
          <w:szCs w:val="28"/>
        </w:rPr>
        <w:t>202</w:t>
      </w:r>
      <w:r w:rsidR="008409E9" w:rsidRPr="00982CC9">
        <w:rPr>
          <w:sz w:val="28"/>
          <w:szCs w:val="28"/>
        </w:rPr>
        <w:t>4</w:t>
      </w:r>
      <w:r w:rsidR="005E259E" w:rsidRPr="00982CC9">
        <w:rPr>
          <w:sz w:val="28"/>
          <w:szCs w:val="28"/>
        </w:rPr>
        <w:t xml:space="preserve"> </w:t>
      </w:r>
      <w:r w:rsidR="000D3D39" w:rsidRPr="00982CC9">
        <w:rPr>
          <w:sz w:val="28"/>
          <w:szCs w:val="28"/>
        </w:rPr>
        <w:t xml:space="preserve">года </w:t>
      </w:r>
      <w:r w:rsidR="00356D73" w:rsidRPr="00982CC9">
        <w:rPr>
          <w:sz w:val="28"/>
          <w:szCs w:val="28"/>
        </w:rPr>
        <w:t>на 3 процента</w:t>
      </w:r>
      <w:r w:rsidR="007F7D67" w:rsidRPr="00982CC9">
        <w:rPr>
          <w:sz w:val="28"/>
          <w:szCs w:val="28"/>
        </w:rPr>
        <w:t>.</w:t>
      </w:r>
    </w:p>
    <w:p w:rsidR="00854230" w:rsidRPr="00982CC9" w:rsidRDefault="00A4050F" w:rsidP="00982CC9">
      <w:pPr>
        <w:pStyle w:val="2"/>
        <w:keepNext w:val="0"/>
        <w:widowControl w:val="0"/>
        <w:numPr>
          <w:ilvl w:val="1"/>
          <w:numId w:val="7"/>
        </w:numPr>
        <w:shd w:val="clear" w:color="auto" w:fill="FFFFFF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82CC9">
        <w:rPr>
          <w:rFonts w:ascii="Times New Roman" w:hAnsi="Times New Roman" w:cs="Times New Roman"/>
          <w:b w:val="0"/>
          <w:bCs w:val="0"/>
          <w:i w:val="0"/>
        </w:rPr>
        <w:t>6</w:t>
      </w:r>
      <w:r w:rsidR="00854230" w:rsidRPr="00982CC9">
        <w:rPr>
          <w:rFonts w:ascii="Times New Roman" w:hAnsi="Times New Roman" w:cs="Times New Roman"/>
          <w:b w:val="0"/>
          <w:bCs w:val="0"/>
          <w:i w:val="0"/>
        </w:rPr>
        <w:t>.</w:t>
      </w:r>
      <w:r w:rsidR="00854230" w:rsidRPr="00982CC9">
        <w:rPr>
          <w:rFonts w:ascii="Times New Roman" w:hAnsi="Times New Roman" w:cs="Times New Roman"/>
          <w:i w:val="0"/>
        </w:rPr>
        <w:t xml:space="preserve">  </w:t>
      </w:r>
      <w:r w:rsidR="00854230" w:rsidRPr="00982CC9">
        <w:rPr>
          <w:rFonts w:ascii="Times New Roman" w:hAnsi="Times New Roman" w:cs="Times New Roman"/>
          <w:b w:val="0"/>
          <w:i w:val="0"/>
        </w:rPr>
        <w:t xml:space="preserve">Настоящее постановление подлежит опубликованию в </w:t>
      </w:r>
      <w:r w:rsidR="007F5C7F" w:rsidRPr="00982CC9">
        <w:rPr>
          <w:rFonts w:ascii="Times New Roman" w:hAnsi="Times New Roman" w:cs="Times New Roman"/>
          <w:b w:val="0"/>
          <w:i w:val="0"/>
        </w:rPr>
        <w:t>газете «Россошанский курьер»</w:t>
      </w:r>
      <w:r w:rsidR="0094327E" w:rsidRPr="00982CC9">
        <w:rPr>
          <w:rFonts w:ascii="Times New Roman" w:hAnsi="Times New Roman" w:cs="Times New Roman"/>
          <w:b w:val="0"/>
          <w:i w:val="0"/>
        </w:rPr>
        <w:t>, размещению на официальном сайте администрации Россошанского муниципального района в сети Интернет</w:t>
      </w:r>
      <w:r w:rsidR="00854230" w:rsidRPr="00982CC9">
        <w:rPr>
          <w:rFonts w:ascii="Times New Roman" w:hAnsi="Times New Roman" w:cs="Times New Roman"/>
          <w:b w:val="0"/>
          <w:i w:val="0"/>
        </w:rPr>
        <w:t xml:space="preserve"> и </w:t>
      </w:r>
      <w:r w:rsidR="00A1540E" w:rsidRPr="00982CC9">
        <w:rPr>
          <w:rFonts w:ascii="Times New Roman" w:hAnsi="Times New Roman" w:cs="Times New Roman"/>
          <w:b w:val="0"/>
          <w:i w:val="0"/>
        </w:rPr>
        <w:t>распространяет свое действие на право</w:t>
      </w:r>
      <w:r w:rsidR="00B037E1" w:rsidRPr="00982CC9">
        <w:rPr>
          <w:rFonts w:ascii="Times New Roman" w:hAnsi="Times New Roman" w:cs="Times New Roman"/>
          <w:b w:val="0"/>
          <w:i w:val="0"/>
        </w:rPr>
        <w:t>отношения</w:t>
      </w:r>
      <w:r w:rsidR="007F5C7F" w:rsidRPr="00982CC9">
        <w:rPr>
          <w:rFonts w:ascii="Times New Roman" w:hAnsi="Times New Roman" w:cs="Times New Roman"/>
          <w:b w:val="0"/>
          <w:i w:val="0"/>
        </w:rPr>
        <w:t>,</w:t>
      </w:r>
      <w:r w:rsidR="00B037E1" w:rsidRPr="00982CC9">
        <w:rPr>
          <w:rFonts w:ascii="Times New Roman" w:hAnsi="Times New Roman" w:cs="Times New Roman"/>
          <w:b w:val="0"/>
          <w:i w:val="0"/>
        </w:rPr>
        <w:t xml:space="preserve"> возникшие</w:t>
      </w:r>
      <w:r w:rsidR="0087305B" w:rsidRPr="00982CC9">
        <w:rPr>
          <w:rFonts w:ascii="Times New Roman" w:hAnsi="Times New Roman" w:cs="Times New Roman"/>
          <w:b w:val="0"/>
          <w:i w:val="0"/>
        </w:rPr>
        <w:t xml:space="preserve"> с </w:t>
      </w:r>
      <w:r w:rsidR="0094327E" w:rsidRPr="00982CC9">
        <w:rPr>
          <w:rFonts w:ascii="Times New Roman" w:hAnsi="Times New Roman" w:cs="Times New Roman"/>
          <w:b w:val="0"/>
          <w:i w:val="0"/>
        </w:rPr>
        <w:t xml:space="preserve">1 </w:t>
      </w:r>
      <w:r w:rsidR="00356D73" w:rsidRPr="00982CC9">
        <w:rPr>
          <w:rFonts w:ascii="Times New Roman" w:hAnsi="Times New Roman" w:cs="Times New Roman"/>
          <w:b w:val="0"/>
          <w:i w:val="0"/>
        </w:rPr>
        <w:t>октября</w:t>
      </w:r>
      <w:r w:rsidR="0094327E" w:rsidRPr="00982CC9">
        <w:rPr>
          <w:rFonts w:ascii="Times New Roman" w:hAnsi="Times New Roman" w:cs="Times New Roman"/>
          <w:b w:val="0"/>
          <w:i w:val="0"/>
        </w:rPr>
        <w:t xml:space="preserve"> </w:t>
      </w:r>
      <w:r w:rsidR="0087305B" w:rsidRPr="00982CC9">
        <w:rPr>
          <w:rFonts w:ascii="Times New Roman" w:hAnsi="Times New Roman" w:cs="Times New Roman"/>
          <w:b w:val="0"/>
          <w:i w:val="0"/>
        </w:rPr>
        <w:t>202</w:t>
      </w:r>
      <w:r w:rsidR="009D286C" w:rsidRPr="00982CC9">
        <w:rPr>
          <w:rFonts w:ascii="Times New Roman" w:hAnsi="Times New Roman" w:cs="Times New Roman"/>
          <w:b w:val="0"/>
          <w:i w:val="0"/>
        </w:rPr>
        <w:t>4</w:t>
      </w:r>
      <w:r w:rsidR="00A1540E" w:rsidRPr="00982CC9">
        <w:rPr>
          <w:rFonts w:ascii="Times New Roman" w:hAnsi="Times New Roman" w:cs="Times New Roman"/>
          <w:b w:val="0"/>
          <w:i w:val="0"/>
        </w:rPr>
        <w:t xml:space="preserve"> года</w:t>
      </w:r>
      <w:r w:rsidR="00854230" w:rsidRPr="00982CC9">
        <w:rPr>
          <w:rFonts w:ascii="Times New Roman" w:hAnsi="Times New Roman" w:cs="Times New Roman"/>
          <w:b w:val="0"/>
          <w:i w:val="0"/>
        </w:rPr>
        <w:t>.</w:t>
      </w:r>
    </w:p>
    <w:p w:rsidR="000D3D39" w:rsidRPr="00982CC9" w:rsidRDefault="00A4050F" w:rsidP="00982CC9">
      <w:pPr>
        <w:spacing w:line="360" w:lineRule="auto"/>
        <w:ind w:firstLine="709"/>
        <w:jc w:val="both"/>
        <w:rPr>
          <w:sz w:val="28"/>
          <w:szCs w:val="28"/>
        </w:rPr>
      </w:pPr>
      <w:r w:rsidRPr="00982CC9">
        <w:rPr>
          <w:sz w:val="28"/>
          <w:szCs w:val="28"/>
        </w:rPr>
        <w:t>7</w:t>
      </w:r>
      <w:r w:rsidR="00854230" w:rsidRPr="00982CC9">
        <w:rPr>
          <w:sz w:val="28"/>
          <w:szCs w:val="28"/>
        </w:rPr>
        <w:t xml:space="preserve">. </w:t>
      </w:r>
      <w:proofErr w:type="gramStart"/>
      <w:r w:rsidR="000D3D39" w:rsidRPr="00982CC9">
        <w:rPr>
          <w:sz w:val="28"/>
          <w:szCs w:val="28"/>
        </w:rPr>
        <w:t>Контроль за</w:t>
      </w:r>
      <w:proofErr w:type="gramEnd"/>
      <w:r w:rsidR="00873107" w:rsidRPr="00982CC9">
        <w:rPr>
          <w:sz w:val="28"/>
          <w:szCs w:val="28"/>
        </w:rPr>
        <w:t xml:space="preserve"> </w:t>
      </w:r>
      <w:r w:rsidR="000D3D39" w:rsidRPr="00982CC9">
        <w:rPr>
          <w:sz w:val="28"/>
          <w:szCs w:val="28"/>
        </w:rPr>
        <w:t xml:space="preserve">исполнением настоящего постановления возложить на руководителя аппарата </w:t>
      </w:r>
      <w:r w:rsidR="003B7454" w:rsidRPr="00982CC9">
        <w:rPr>
          <w:sz w:val="28"/>
          <w:szCs w:val="28"/>
        </w:rPr>
        <w:t>Маркова И.М.</w:t>
      </w:r>
      <w:r w:rsidR="00873107" w:rsidRPr="00982CC9">
        <w:rPr>
          <w:sz w:val="28"/>
          <w:szCs w:val="28"/>
        </w:rPr>
        <w:t xml:space="preserve"> </w:t>
      </w:r>
    </w:p>
    <w:p w:rsidR="00982CC9" w:rsidRDefault="00982CC9" w:rsidP="00982CC9">
      <w:pPr>
        <w:adjustRightInd w:val="0"/>
        <w:ind w:right="565"/>
        <w:jc w:val="both"/>
        <w:rPr>
          <w:sz w:val="28"/>
          <w:szCs w:val="28"/>
        </w:rPr>
      </w:pPr>
    </w:p>
    <w:p w:rsidR="006B6259" w:rsidRDefault="006B6259" w:rsidP="00982CC9">
      <w:pPr>
        <w:adjustRightInd w:val="0"/>
        <w:ind w:right="565"/>
        <w:jc w:val="both"/>
        <w:rPr>
          <w:sz w:val="28"/>
          <w:szCs w:val="28"/>
        </w:rPr>
      </w:pPr>
    </w:p>
    <w:p w:rsidR="00356D73" w:rsidRPr="00982CC9" w:rsidRDefault="00356D73" w:rsidP="00982CC9">
      <w:pPr>
        <w:adjustRightInd w:val="0"/>
        <w:spacing w:line="276" w:lineRule="auto"/>
        <w:ind w:left="-567" w:right="-2" w:firstLine="567"/>
        <w:jc w:val="both"/>
        <w:rPr>
          <w:sz w:val="28"/>
          <w:szCs w:val="28"/>
        </w:rPr>
      </w:pPr>
      <w:proofErr w:type="gramStart"/>
      <w:r w:rsidRPr="00982CC9">
        <w:rPr>
          <w:sz w:val="28"/>
          <w:szCs w:val="28"/>
        </w:rPr>
        <w:t>Исполняющий</w:t>
      </w:r>
      <w:proofErr w:type="gramEnd"/>
      <w:r w:rsidRPr="00982CC9">
        <w:rPr>
          <w:sz w:val="28"/>
          <w:szCs w:val="28"/>
        </w:rPr>
        <w:t xml:space="preserve"> </w:t>
      </w:r>
      <w:r w:rsidR="006A1F7D" w:rsidRPr="00982CC9">
        <w:rPr>
          <w:sz w:val="28"/>
          <w:szCs w:val="28"/>
        </w:rPr>
        <w:t>обязанности</w:t>
      </w:r>
    </w:p>
    <w:p w:rsidR="006E0BAD" w:rsidRPr="00982CC9" w:rsidRDefault="006A1F7D" w:rsidP="00982CC9">
      <w:pPr>
        <w:adjustRightInd w:val="0"/>
        <w:spacing w:line="276" w:lineRule="auto"/>
        <w:ind w:left="-567" w:right="-2" w:firstLine="567"/>
        <w:jc w:val="both"/>
        <w:rPr>
          <w:sz w:val="28"/>
          <w:szCs w:val="28"/>
        </w:rPr>
      </w:pPr>
      <w:r w:rsidRPr="00982CC9">
        <w:rPr>
          <w:sz w:val="28"/>
          <w:szCs w:val="28"/>
        </w:rPr>
        <w:t>главы</w:t>
      </w:r>
      <w:r w:rsidR="00611443" w:rsidRPr="00982CC9">
        <w:rPr>
          <w:sz w:val="28"/>
          <w:szCs w:val="28"/>
        </w:rPr>
        <w:t xml:space="preserve"> </w:t>
      </w:r>
      <w:r w:rsidR="005A3F74" w:rsidRPr="00982CC9">
        <w:rPr>
          <w:sz w:val="28"/>
          <w:szCs w:val="28"/>
        </w:rPr>
        <w:t>администрации</w:t>
      </w:r>
      <w:r w:rsidR="00330510">
        <w:rPr>
          <w:sz w:val="28"/>
          <w:szCs w:val="28"/>
        </w:rPr>
        <w:t xml:space="preserve">        </w:t>
      </w:r>
      <w:r w:rsidR="00982CC9">
        <w:rPr>
          <w:sz w:val="28"/>
          <w:szCs w:val="28"/>
        </w:rPr>
        <w:tab/>
        <w:t xml:space="preserve">                                                         Р.Н. </w:t>
      </w:r>
      <w:proofErr w:type="spellStart"/>
      <w:r w:rsidR="00982CC9">
        <w:rPr>
          <w:sz w:val="28"/>
          <w:szCs w:val="28"/>
        </w:rPr>
        <w:t>Береснев</w:t>
      </w:r>
      <w:proofErr w:type="spellEnd"/>
      <w:r w:rsidR="00982CC9">
        <w:rPr>
          <w:sz w:val="28"/>
          <w:szCs w:val="28"/>
        </w:rPr>
        <w:tab/>
      </w: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F15481" w:rsidRDefault="00F15481" w:rsidP="0087305B">
      <w:pPr>
        <w:jc w:val="both"/>
        <w:rPr>
          <w:sz w:val="28"/>
          <w:szCs w:val="28"/>
        </w:rPr>
      </w:pPr>
    </w:p>
    <w:p w:rsidR="00F15481" w:rsidRDefault="00F15481" w:rsidP="0087305B">
      <w:pPr>
        <w:jc w:val="both"/>
        <w:rPr>
          <w:sz w:val="28"/>
          <w:szCs w:val="28"/>
        </w:rPr>
      </w:pPr>
    </w:p>
    <w:p w:rsidR="006E0BAD" w:rsidRPr="002759FD" w:rsidRDefault="006E0BAD" w:rsidP="002759FD">
      <w:pPr>
        <w:pStyle w:val="aa"/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sectPr w:rsidR="006E0BAD" w:rsidRPr="002759FD" w:rsidSect="000F5C9F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B5F5D"/>
    <w:multiLevelType w:val="hybridMultilevel"/>
    <w:tmpl w:val="0166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14DD4"/>
    <w:multiLevelType w:val="multilevel"/>
    <w:tmpl w:val="E26494C4"/>
    <w:lvl w:ilvl="0">
      <w:start w:val="1"/>
      <w:numFmt w:val="decimal"/>
      <w:lvlText w:val="%1."/>
      <w:lvlJc w:val="left"/>
      <w:pPr>
        <w:ind w:left="1714" w:hanging="100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</w:lvl>
    <w:lvl w:ilvl="3">
      <w:start w:val="1"/>
      <w:numFmt w:val="decimal"/>
      <w:isLgl/>
      <w:lvlText w:val="%1.%2.%3.%4."/>
      <w:lvlJc w:val="left"/>
      <w:pPr>
        <w:ind w:left="4804" w:hanging="1080"/>
      </w:pPr>
    </w:lvl>
    <w:lvl w:ilvl="4">
      <w:start w:val="1"/>
      <w:numFmt w:val="decimal"/>
      <w:isLgl/>
      <w:lvlText w:val="%1.%2.%3.%4.%5."/>
      <w:lvlJc w:val="left"/>
      <w:pPr>
        <w:ind w:left="5809" w:hanging="1080"/>
      </w:pPr>
    </w:lvl>
    <w:lvl w:ilvl="5">
      <w:start w:val="1"/>
      <w:numFmt w:val="decimal"/>
      <w:isLgl/>
      <w:lvlText w:val="%1.%2.%3.%4.%5.%6."/>
      <w:lvlJc w:val="left"/>
      <w:pPr>
        <w:ind w:left="7174" w:hanging="1440"/>
      </w:pPr>
    </w:lvl>
    <w:lvl w:ilvl="6">
      <w:start w:val="1"/>
      <w:numFmt w:val="decimal"/>
      <w:isLgl/>
      <w:lvlText w:val="%1.%2.%3.%4.%5.%6.%7."/>
      <w:lvlJc w:val="left"/>
      <w:pPr>
        <w:ind w:left="8539" w:hanging="1800"/>
      </w:p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</w:lvl>
  </w:abstractNum>
  <w:abstractNum w:abstractNumId="5">
    <w:nsid w:val="7B6D4B4B"/>
    <w:multiLevelType w:val="hybridMultilevel"/>
    <w:tmpl w:val="517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913CF"/>
    <w:multiLevelType w:val="hybridMultilevel"/>
    <w:tmpl w:val="5D90D6BA"/>
    <w:lvl w:ilvl="0" w:tplc="0666B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D11ABA"/>
    <w:rsid w:val="000526F7"/>
    <w:rsid w:val="0005271C"/>
    <w:rsid w:val="00057276"/>
    <w:rsid w:val="000B5CCB"/>
    <w:rsid w:val="000C31C4"/>
    <w:rsid w:val="000D3D39"/>
    <w:rsid w:val="000F5C9F"/>
    <w:rsid w:val="0010286A"/>
    <w:rsid w:val="001212AF"/>
    <w:rsid w:val="00136A6E"/>
    <w:rsid w:val="0015738A"/>
    <w:rsid w:val="001676BC"/>
    <w:rsid w:val="00176E97"/>
    <w:rsid w:val="0018032C"/>
    <w:rsid w:val="00185FA5"/>
    <w:rsid w:val="001A1CD7"/>
    <w:rsid w:val="001A464F"/>
    <w:rsid w:val="001D3094"/>
    <w:rsid w:val="001E012F"/>
    <w:rsid w:val="00210FA4"/>
    <w:rsid w:val="002759FD"/>
    <w:rsid w:val="002A3290"/>
    <w:rsid w:val="002F361B"/>
    <w:rsid w:val="00330510"/>
    <w:rsid w:val="003327EA"/>
    <w:rsid w:val="00356D73"/>
    <w:rsid w:val="00372E48"/>
    <w:rsid w:val="003801F7"/>
    <w:rsid w:val="003A580D"/>
    <w:rsid w:val="003B7454"/>
    <w:rsid w:val="003D0B9B"/>
    <w:rsid w:val="003F4761"/>
    <w:rsid w:val="004135A0"/>
    <w:rsid w:val="00447B0F"/>
    <w:rsid w:val="00474203"/>
    <w:rsid w:val="0048572B"/>
    <w:rsid w:val="0049600F"/>
    <w:rsid w:val="004C7FEF"/>
    <w:rsid w:val="004D6C6B"/>
    <w:rsid w:val="00523728"/>
    <w:rsid w:val="005669E6"/>
    <w:rsid w:val="00566E35"/>
    <w:rsid w:val="00575FBD"/>
    <w:rsid w:val="0058623F"/>
    <w:rsid w:val="00586773"/>
    <w:rsid w:val="005A11F4"/>
    <w:rsid w:val="005A16C0"/>
    <w:rsid w:val="005A3F74"/>
    <w:rsid w:val="005C2E9B"/>
    <w:rsid w:val="005C685D"/>
    <w:rsid w:val="005E259E"/>
    <w:rsid w:val="00611443"/>
    <w:rsid w:val="006327AC"/>
    <w:rsid w:val="006526B1"/>
    <w:rsid w:val="00662AE7"/>
    <w:rsid w:val="006763AB"/>
    <w:rsid w:val="00690872"/>
    <w:rsid w:val="006920D8"/>
    <w:rsid w:val="006A1F7D"/>
    <w:rsid w:val="006B4FDE"/>
    <w:rsid w:val="006B6259"/>
    <w:rsid w:val="006C5032"/>
    <w:rsid w:val="006D50E1"/>
    <w:rsid w:val="006E0BAD"/>
    <w:rsid w:val="006F487B"/>
    <w:rsid w:val="0070282A"/>
    <w:rsid w:val="00724D5E"/>
    <w:rsid w:val="007275FD"/>
    <w:rsid w:val="00745DC3"/>
    <w:rsid w:val="007708AA"/>
    <w:rsid w:val="00775322"/>
    <w:rsid w:val="00781500"/>
    <w:rsid w:val="007832CC"/>
    <w:rsid w:val="007D0F22"/>
    <w:rsid w:val="007E308D"/>
    <w:rsid w:val="007F2259"/>
    <w:rsid w:val="007F5C7F"/>
    <w:rsid w:val="007F7D67"/>
    <w:rsid w:val="00810232"/>
    <w:rsid w:val="008409E9"/>
    <w:rsid w:val="00854230"/>
    <w:rsid w:val="0087305B"/>
    <w:rsid w:val="00873107"/>
    <w:rsid w:val="008779AC"/>
    <w:rsid w:val="008A391B"/>
    <w:rsid w:val="008D3C41"/>
    <w:rsid w:val="008E1B53"/>
    <w:rsid w:val="008F3A43"/>
    <w:rsid w:val="009325A0"/>
    <w:rsid w:val="0094327E"/>
    <w:rsid w:val="00953977"/>
    <w:rsid w:val="00956823"/>
    <w:rsid w:val="0096572F"/>
    <w:rsid w:val="00982CC9"/>
    <w:rsid w:val="00991529"/>
    <w:rsid w:val="00996190"/>
    <w:rsid w:val="009A1194"/>
    <w:rsid w:val="009B1FF8"/>
    <w:rsid w:val="009B5D41"/>
    <w:rsid w:val="009C0DE4"/>
    <w:rsid w:val="009D286C"/>
    <w:rsid w:val="009F3BD3"/>
    <w:rsid w:val="009F6657"/>
    <w:rsid w:val="00A1540E"/>
    <w:rsid w:val="00A158A8"/>
    <w:rsid w:val="00A318DD"/>
    <w:rsid w:val="00A32282"/>
    <w:rsid w:val="00A4050F"/>
    <w:rsid w:val="00AC190E"/>
    <w:rsid w:val="00AD43F6"/>
    <w:rsid w:val="00AF4EE1"/>
    <w:rsid w:val="00B037E1"/>
    <w:rsid w:val="00B227B8"/>
    <w:rsid w:val="00B90A59"/>
    <w:rsid w:val="00B92501"/>
    <w:rsid w:val="00B9796B"/>
    <w:rsid w:val="00BE4899"/>
    <w:rsid w:val="00C41599"/>
    <w:rsid w:val="00C54431"/>
    <w:rsid w:val="00C952A7"/>
    <w:rsid w:val="00CA2017"/>
    <w:rsid w:val="00CB59EC"/>
    <w:rsid w:val="00CC0C7F"/>
    <w:rsid w:val="00CE141F"/>
    <w:rsid w:val="00CE7810"/>
    <w:rsid w:val="00D04CD5"/>
    <w:rsid w:val="00D04F68"/>
    <w:rsid w:val="00D10644"/>
    <w:rsid w:val="00D11ABA"/>
    <w:rsid w:val="00D6087C"/>
    <w:rsid w:val="00D676E4"/>
    <w:rsid w:val="00D94E3C"/>
    <w:rsid w:val="00DA671F"/>
    <w:rsid w:val="00DA745B"/>
    <w:rsid w:val="00DB61FE"/>
    <w:rsid w:val="00E01526"/>
    <w:rsid w:val="00E25A8D"/>
    <w:rsid w:val="00E42DC0"/>
    <w:rsid w:val="00E576D9"/>
    <w:rsid w:val="00E63830"/>
    <w:rsid w:val="00E769C2"/>
    <w:rsid w:val="00E82497"/>
    <w:rsid w:val="00EA2358"/>
    <w:rsid w:val="00EA4E9F"/>
    <w:rsid w:val="00EB231E"/>
    <w:rsid w:val="00EB5CB9"/>
    <w:rsid w:val="00ED2150"/>
    <w:rsid w:val="00EE1CDA"/>
    <w:rsid w:val="00EF7DD0"/>
    <w:rsid w:val="00F15481"/>
    <w:rsid w:val="00F5040C"/>
    <w:rsid w:val="00F665AB"/>
    <w:rsid w:val="00F83F03"/>
    <w:rsid w:val="00FA0E3E"/>
    <w:rsid w:val="00F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A4"/>
    <w:rPr>
      <w:sz w:val="24"/>
      <w:szCs w:val="24"/>
    </w:rPr>
  </w:style>
  <w:style w:type="paragraph" w:styleId="1">
    <w:name w:val="heading 1"/>
    <w:basedOn w:val="a"/>
    <w:next w:val="2"/>
    <w:qFormat/>
    <w:rsid w:val="00210F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rsid w:val="00210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10F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0F5C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10F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210FA4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210FA4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210F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10F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210FA4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210F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E48"/>
    <w:pPr>
      <w:ind w:left="708"/>
    </w:pPr>
  </w:style>
  <w:style w:type="paragraph" w:customStyle="1" w:styleId="ConsPlusNormal">
    <w:name w:val="ConsPlusNormal"/>
    <w:rsid w:val="00F665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6E0BAD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6E0BAD"/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A3228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A32282"/>
    <w:rPr>
      <w:sz w:val="24"/>
      <w:szCs w:val="24"/>
    </w:rPr>
  </w:style>
  <w:style w:type="paragraph" w:styleId="aa">
    <w:name w:val="No Spacing"/>
    <w:uiPriority w:val="1"/>
    <w:qFormat/>
    <w:rsid w:val="002759FD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F5C9F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8</cp:revision>
  <cp:lastPrinted>2024-12-20T09:09:00Z</cp:lastPrinted>
  <dcterms:created xsi:type="dcterms:W3CDTF">2024-12-12T11:44:00Z</dcterms:created>
  <dcterms:modified xsi:type="dcterms:W3CDTF">2024-12-20T09:09:00Z</dcterms:modified>
  <cp:category>к. 123</cp:category>
</cp:coreProperties>
</file>