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0A" w:rsidRDefault="00081A0A" w:rsidP="00081A0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 архив принимаются документы на различных носителях, в разнообразных формах (текстовые, изобразительные, аудиовизуальные, электронные документы)</w:t>
      </w:r>
      <w:r w:rsidRPr="00081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 и иных лиц следующих видов: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официальные документы (удостоверения, свидетельства, военные билеты и др.);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дневники, записные книжки, мемуары, воспоминания;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(аудио-, виде</w:t>
      </w:r>
      <w:proofErr w:type="gramStart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текстовые) с участниками СВО, их родными, знакомыми;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различных жанров (песни, стихи, рисунки);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участнике (статьи, вырезки из газет и журналов);</w:t>
      </w:r>
    </w:p>
    <w:p w:rsidR="00081A0A" w:rsidRPr="00D77388" w:rsidRDefault="00081A0A" w:rsidP="00081A0A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и предметы по согласованию с архивом.</w:t>
      </w:r>
    </w:p>
    <w:p w:rsidR="00081A0A" w:rsidRPr="00D77388" w:rsidRDefault="00081A0A" w:rsidP="00081A0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участников СВО и иных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сообщаем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 все документы могут поступить на хранение в архив. Не отобранные для включения в состав Архивного фонда Российской Федерации документы и предметы возвращаются участнику СВО в установленном порядке.</w:t>
      </w:r>
    </w:p>
    <w:p w:rsidR="00912AF5" w:rsidRDefault="000F3070"/>
    <w:p w:rsidR="00081A0A" w:rsidRPr="00D77388" w:rsidRDefault="00081A0A" w:rsidP="00081A0A">
      <w:pPr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Какую информацию важно предоставлять при обращении</w:t>
      </w:r>
      <w:r w:rsidRPr="00D773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D77388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 вопросам передачи документов об СВО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Кто может передать документы в архив?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документы в архив могут передать военнослужащие любых воинских званий, видов и родов войск, бывшие военнослужащие, сотрудники частных военных компаний и участники добровольческих формирований, а также волонтеры, участники фондов и программ поддержки СВО и (или) члены их семей, а также волонтеры, участники фондов и программ поддержки СВО.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Потенциально, каждый, кто имеет отношение к СВО, может обратиться в архив с намерением передать свои документы на хранение.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Как доставить документы в архив?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могут быть доставлены в архив самостоятельно или представитель архива может прийти на дом для предварительного просмотра документов (по согласованию).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Какие документы можно передавать в архив?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архив принимаются документы в разнообразных формах (текстовые и изобразительные документы, аудио- и видеозаписи на различных носителях, фотографии и др.), в том числе электронные документы.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при этом может осуществлять отбор предлагаемых документов. Те документы, которые не будут отобраны на постоянное хранение, будут обязательно возвращены владельцу.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отбираются: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дневники, записные книжки, мемуары, воспоминания;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различных жанров (песни, стихи, рисунки и др.)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(отдельные фотокарточки, фотоальбомы, а также отснятая фотопленка и электронные фотоматериалы);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официальные документы (удостоверения, свидетельства, военные билеты и др.);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отражающие профессиональную деятельность, жизненный путь и увлечения человека;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вырезки из газет и журналов об участнике СВО или отдельных событиях, связанных с СВО;</w:t>
      </w:r>
    </w:p>
    <w:p w:rsidR="00081A0A" w:rsidRPr="00D77388" w:rsidRDefault="00081A0A" w:rsidP="00081A0A">
      <w:pPr>
        <w:numPr>
          <w:ilvl w:val="1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интервью с рассказом об СВО, ее отдельных событиях или участниках.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Как оформляется передача документов? Нужно ли за что-то платить?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СВО и иное лицо, изъявивший желание передать документы и (или) предметы в архив заполняет </w:t>
      </w:r>
      <w:r w:rsidRPr="00D7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заявление о намерении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(приложение № 2 к Памятке).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архива может предоставить форму заявления (на бумажном носителе или в электронном виде) или устно передать сведения, которые должны в нем содержаться.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документов оформляется договором. Документы предварительно принимаются по описи (по сдаточной описи), часть из них может впоследствии быть возвращена по акту. При окончательном приеме отобранных документов на постоянное хранение в архив составляется опись дел, документов постоянного срока хранения.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и иные лица не несут никакой финансовой нагрузки при передаче документов в архив.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архивом описи и акты согласовываются с лицом, передающим документы.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Отобранные документы формируются в отдельный фонд личного происхождения или включаются в коллекцию, сформированную из документов разных лиц по 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тематическому, видовому или иному признаку.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Что может дополнительно потребоваться, кроме передачи документов?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может попросить помочь с описанием документов, их датировкой, идентификацией лиц и объектов, изображенных на фотографиях и видеозаписях, и др.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может также предложить записать интервью, которое потом оформляется в виде письменного текста, аудио- или видеозаписи и обязательно согласовывается с лицом, которое давало такое интервью. Возможно также создание фотодокументов.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Как архив может гарантировать обеспечение сохранности переданных документов?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хранение документов – это одна из основных задач архивов. Условия хранения документов определены специальными правилами, соблюдение которых является обязательным для всех архивов. Архивные документы размещаются в специальных папках и коробах из </w:t>
      </w:r>
      <w:proofErr w:type="spellStart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бескислотного</w:t>
      </w:r>
      <w:proofErr w:type="spellEnd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картона. В архивохранилищах соблюдаются температурно-влажностный, световой, противопожарный и охранный режимы.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папка с документами и каждый конкретный документ подлежат учету, им присваиваются индивидуальные учетные номера. Регулярно проводится проверка наличия и состояния архивных документов. При необходимости осуществляется реставрация документов.</w:t>
      </w: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81A0A" w:rsidRPr="00D77388" w:rsidRDefault="00081A0A" w:rsidP="00081A0A">
      <w:pPr>
        <w:spacing w:before="218" w:after="218" w:line="312" w:lineRule="atLeast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7388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Можно ли ограничить доступ к документам и определить условия их использования?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о передаче на постоянное хранение документов устанавливается срок ограничения доступа к ним. </w:t>
      </w:r>
      <w:proofErr w:type="gramStart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это не нашло отражения в договоре, по умолчанию (в соответствии с частью 3 статьи 25 Федерального закона от 22 октября 2004 г. № 125-ФЗ «Об архивном деле в Российской Федерации») в течение 75 лет с момента создания документа, содержащего сведения о личной и семейной тайне гражданина, его частной жизни, а также сведения, создающие угрозу для его безопасности, доступ к</w:t>
      </w:r>
      <w:proofErr w:type="gramEnd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нему будет ограничен.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может быть предусмотрено снятие таких ограничений на доступ (в случаях, если информация относится непосредственно к данному человеку, но не к другим лицам).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архиве обеспечивается защита информации ограниченного доступа в соответствии с требованиями законодательства и ограничениями, установленными в договоре при передаче документов в архив.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истечения указанного срока доступ к документам может быть предоставлен </w:t>
      </w:r>
      <w:proofErr w:type="spellStart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фондосдатчику</w:t>
      </w:r>
      <w:proofErr w:type="spellEnd"/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(участнику СВО), его родственникам (при подтверждении родства), или иным лицам, отдельно указанным в договоре.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истечении срока ограничения доступа, архив организует доступ пользователей к архивным документам в установленном порядке.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несет ответственность за соблюдение конфиденциальности информации и иной тайны, охраняемой законодательством Российской Федерации.</w:t>
      </w:r>
    </w:p>
    <w:p w:rsidR="00081A0A" w:rsidRPr="00D77388" w:rsidRDefault="00081A0A" w:rsidP="00081A0A">
      <w:pPr>
        <w:spacing w:before="240" w:after="240" w:line="24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творческого характера охраняются также законодательством об интеллектуальной собственности. Как правило, при заключении договора в него включаются положения о свободном использовании произведений, при обязательном указании авторства и соблюдении иных неимущественных прав их создателей.</w:t>
      </w:r>
    </w:p>
    <w:p w:rsidR="00081A0A" w:rsidRDefault="00081A0A"/>
    <w:p w:rsidR="000F3070" w:rsidRDefault="000F3070"/>
    <w:p w:rsidR="000F3070" w:rsidRDefault="000F3070">
      <w:r>
        <w:t>Контактная информация 8 (47396) 2-61-42</w:t>
      </w:r>
    </w:p>
    <w:p w:rsidR="000F3070" w:rsidRDefault="000F3070">
      <w:r>
        <w:t>Кобцева Марина Викторовна</w:t>
      </w:r>
    </w:p>
    <w:sectPr w:rsidR="000F3070" w:rsidSect="00A7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2FE0"/>
    <w:multiLevelType w:val="multilevel"/>
    <w:tmpl w:val="0B3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D7605D"/>
    <w:multiLevelType w:val="multilevel"/>
    <w:tmpl w:val="3AE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A0A"/>
    <w:rsid w:val="00081A0A"/>
    <w:rsid w:val="00087317"/>
    <w:rsid w:val="000F3070"/>
    <w:rsid w:val="00266CD5"/>
    <w:rsid w:val="003E32B8"/>
    <w:rsid w:val="00585AC4"/>
    <w:rsid w:val="00864A6D"/>
    <w:rsid w:val="008B7FE6"/>
    <w:rsid w:val="008D32D6"/>
    <w:rsid w:val="00A72FEA"/>
    <w:rsid w:val="00B1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2025-03-11T08:56:00Z</dcterms:created>
  <dcterms:modified xsi:type="dcterms:W3CDTF">2025-03-11T09:01:00Z</dcterms:modified>
</cp:coreProperties>
</file>