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F4" w:rsidRPr="000F6215" w:rsidRDefault="00074DDB" w:rsidP="000F6215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215">
        <w:rPr>
          <w:rFonts w:ascii="Times New Roman" w:hAnsi="Times New Roman" w:cs="Times New Roman"/>
          <w:b/>
          <w:sz w:val="26"/>
          <w:szCs w:val="26"/>
        </w:rPr>
        <w:t xml:space="preserve">Объявление о </w:t>
      </w:r>
      <w:r w:rsidR="000F6C78">
        <w:rPr>
          <w:rFonts w:ascii="Times New Roman" w:hAnsi="Times New Roman" w:cs="Times New Roman"/>
          <w:b/>
          <w:sz w:val="26"/>
          <w:szCs w:val="26"/>
        </w:rPr>
        <w:t xml:space="preserve">приеме заявок на </w:t>
      </w:r>
      <w:r w:rsidRPr="000F6215">
        <w:rPr>
          <w:rFonts w:ascii="Times New Roman" w:hAnsi="Times New Roman" w:cs="Times New Roman"/>
          <w:b/>
          <w:sz w:val="26"/>
          <w:szCs w:val="26"/>
        </w:rPr>
        <w:t>конкурсн</w:t>
      </w:r>
      <w:r w:rsidR="000F6C78">
        <w:rPr>
          <w:rFonts w:ascii="Times New Roman" w:hAnsi="Times New Roman" w:cs="Times New Roman"/>
          <w:b/>
          <w:sz w:val="26"/>
          <w:szCs w:val="26"/>
        </w:rPr>
        <w:t>ый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отбор на предоставлении грантов в форме субсидий начинающим субъектам малого предпринимательства Россошанского муниципального района</w:t>
      </w:r>
    </w:p>
    <w:p w:rsidR="00074DDB" w:rsidRPr="000F6215" w:rsidRDefault="002141A4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1A4">
        <w:rPr>
          <w:rFonts w:ascii="Times New Roman" w:hAnsi="Times New Roman" w:cs="Times New Roman"/>
          <w:sz w:val="26"/>
          <w:szCs w:val="26"/>
        </w:rPr>
        <w:t xml:space="preserve">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Срок проведения конкурсного отбора: 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016E7" w:rsidRPr="00C016E7">
        <w:rPr>
          <w:rFonts w:ascii="Times New Roman" w:hAnsi="Times New Roman" w:cs="Times New Roman"/>
          <w:b/>
          <w:sz w:val="26"/>
          <w:szCs w:val="26"/>
        </w:rPr>
        <w:t>21</w:t>
      </w:r>
      <w:r w:rsidR="00292C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6E7">
        <w:rPr>
          <w:rFonts w:ascii="Times New Roman" w:hAnsi="Times New Roman" w:cs="Times New Roman"/>
          <w:b/>
          <w:sz w:val="26"/>
          <w:szCs w:val="26"/>
        </w:rPr>
        <w:t>августа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80801">
        <w:rPr>
          <w:rFonts w:ascii="Times New Roman" w:hAnsi="Times New Roman" w:cs="Times New Roman"/>
          <w:b/>
          <w:sz w:val="26"/>
          <w:szCs w:val="26"/>
        </w:rPr>
        <w:t>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C66215">
        <w:rPr>
          <w:rFonts w:ascii="Times New Roman" w:hAnsi="Times New Roman" w:cs="Times New Roman"/>
          <w:b/>
          <w:sz w:val="26"/>
          <w:szCs w:val="26"/>
        </w:rPr>
        <w:t>21</w:t>
      </w:r>
      <w:bookmarkStart w:id="0" w:name="_GoBack"/>
      <w:bookmarkEnd w:id="0"/>
      <w:r w:rsidR="000D60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6215">
        <w:rPr>
          <w:rFonts w:ascii="Times New Roman" w:hAnsi="Times New Roman" w:cs="Times New Roman"/>
          <w:b/>
          <w:sz w:val="26"/>
          <w:szCs w:val="26"/>
        </w:rPr>
        <w:t>октября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года (включительно).</w:t>
      </w:r>
    </w:p>
    <w:p w:rsidR="00074DDB" w:rsidRPr="000F6215" w:rsidRDefault="002141A4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141A4">
        <w:rPr>
          <w:rFonts w:ascii="Times New Roman" w:hAnsi="Times New Roman" w:cs="Times New Roman"/>
          <w:sz w:val="26"/>
          <w:szCs w:val="26"/>
        </w:rPr>
        <w:t xml:space="preserve">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Администрация Россошанского муниципального района Воронежской области </w:t>
      </w:r>
      <w:r w:rsidR="00110BCD" w:rsidRPr="000F6215">
        <w:rPr>
          <w:rFonts w:ascii="Times New Roman" w:hAnsi="Times New Roman" w:cs="Times New Roman"/>
          <w:sz w:val="26"/>
          <w:szCs w:val="26"/>
        </w:rPr>
        <w:t xml:space="preserve"> (далее Администрация)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как получатель бюджетных средств находится по адресу: 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>Воронежская область, г. Россошь, пл. Ленина, 4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7" w:history="1">
        <w:r w:rsidR="00110BCD" w:rsidRPr="000F6215">
          <w:rPr>
            <w:rFonts w:ascii="Times New Roman" w:hAnsi="Times New Roman" w:cs="Times New Roman"/>
            <w:sz w:val="26"/>
            <w:szCs w:val="26"/>
          </w:rPr>
          <w:t>ross@govvrn.ru</w:t>
        </w:r>
      </w:hyperlink>
    </w:p>
    <w:p w:rsidR="000D6093" w:rsidRDefault="000D6093" w:rsidP="000F6215">
      <w:pPr>
        <w:pStyle w:val="ConsPlusNormal0"/>
        <w:spacing w:line="276" w:lineRule="auto"/>
        <w:ind w:left="57" w:firstLine="51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6093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Целью предоставления грантов является финансовое обеспечение затрат  на реализацию бизнес – проекта начинающего субъекта малого предпринимательства, в целях реализации мероприятия «Предоставление грантов начинающим субъектам малого предпринимательства» основного мероприятия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г. №1109 (далее – муниципальная программа).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Результатом предоставления гранта является достижение показателя результативности: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- создание получателем гранта не менее одного рабочего места.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Значения результата предоставления гранта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0F6215" w:rsidRDefault="002F6973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F6973">
        <w:rPr>
          <w:rFonts w:ascii="Times New Roman" w:hAnsi="Times New Roman" w:cs="Times New Roman"/>
          <w:sz w:val="26"/>
          <w:szCs w:val="26"/>
        </w:rPr>
        <w:t xml:space="preserve"> </w:t>
      </w:r>
      <w:r w:rsidR="00110BCD" w:rsidRPr="000F6215">
        <w:rPr>
          <w:rFonts w:ascii="Times New Roman" w:hAnsi="Times New Roman" w:cs="Times New Roman"/>
          <w:sz w:val="26"/>
          <w:szCs w:val="26"/>
        </w:rPr>
        <w:t>Информация о проведении отбора размещена на Едином портале</w:t>
      </w:r>
      <w:r w:rsidR="000F6215" w:rsidRPr="000F6215">
        <w:rPr>
          <w:rFonts w:ascii="Times New Roman" w:hAnsi="Times New Roman" w:cs="Times New Roman"/>
          <w:sz w:val="26"/>
          <w:szCs w:val="26"/>
        </w:rPr>
        <w:t xml:space="preserve"> бюдж</w:t>
      </w:r>
      <w:r w:rsidR="00480801">
        <w:rPr>
          <w:rFonts w:ascii="Times New Roman" w:hAnsi="Times New Roman" w:cs="Times New Roman"/>
          <w:sz w:val="26"/>
          <w:szCs w:val="26"/>
        </w:rPr>
        <w:t>е</w:t>
      </w:r>
      <w:r w:rsidR="000F6215" w:rsidRPr="000F6215">
        <w:rPr>
          <w:rFonts w:ascii="Times New Roman" w:hAnsi="Times New Roman" w:cs="Times New Roman"/>
          <w:sz w:val="26"/>
          <w:szCs w:val="26"/>
        </w:rPr>
        <w:t>тной системы Российской федерации</w:t>
      </w:r>
      <w:r w:rsidR="00110BCD" w:rsidRPr="000F6215">
        <w:rPr>
          <w:rFonts w:ascii="Times New Roman" w:hAnsi="Times New Roman" w:cs="Times New Roman"/>
          <w:sz w:val="26"/>
          <w:szCs w:val="26"/>
        </w:rPr>
        <w:t xml:space="preserve">, а также на официальном сайте Администрации в сети Интернет </w:t>
      </w:r>
      <w:hyperlink r:id="rId8" w:history="1">
        <w:r w:rsidR="00A35E57" w:rsidRPr="007A72A5">
          <w:rPr>
            <w:rStyle w:val="a4"/>
            <w:rFonts w:ascii="Times New Roman" w:hAnsi="Times New Roman" w:cs="Times New Roman"/>
            <w:sz w:val="26"/>
            <w:szCs w:val="26"/>
          </w:rPr>
          <w:t>https://rossoshanskij-r20.gosweb.gosuslugi.ru/dlya-zhiteley/сообщения/</w:t>
        </w:r>
      </w:hyperlink>
      <w:r w:rsidR="00A35E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6093" w:rsidRPr="006B1CB4" w:rsidRDefault="00D051DD" w:rsidP="000D6093">
      <w:pPr>
        <w:pStyle w:val="ConsPlusNormal0"/>
        <w:spacing w:after="120" w:line="36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D6093" w:rsidRPr="006B1CB4">
        <w:rPr>
          <w:rFonts w:ascii="Times New Roman" w:hAnsi="Times New Roman" w:cs="Times New Roman"/>
          <w:sz w:val="26"/>
          <w:szCs w:val="26"/>
        </w:rPr>
        <w:t>Право на получение гранта имеют субъекты малого предпринимательства которые соответствуют на дату подачи заявки следующим требованиям:</w:t>
      </w:r>
    </w:p>
    <w:p w:rsidR="000D6093" w:rsidRPr="006B1CB4" w:rsidRDefault="000D6093" w:rsidP="000D6093">
      <w:pPr>
        <w:pStyle w:val="ConsPlusNormal0"/>
        <w:spacing w:after="120" w:line="36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CB4">
        <w:rPr>
          <w:rFonts w:ascii="Times New Roman" w:hAnsi="Times New Roman" w:cs="Times New Roman"/>
          <w:sz w:val="26"/>
          <w:szCs w:val="26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0D6093" w:rsidRPr="006B1CB4" w:rsidRDefault="000D6093" w:rsidP="000D6093">
      <w:pPr>
        <w:pStyle w:val="ConsPlusNormal0"/>
        <w:spacing w:after="120" w:line="360" w:lineRule="auto"/>
        <w:ind w:left="142"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CB4">
        <w:rPr>
          <w:rFonts w:ascii="Times New Roman" w:hAnsi="Times New Roman" w:cs="Times New Roman"/>
          <w:sz w:val="26"/>
          <w:szCs w:val="26"/>
        </w:rPr>
        <w:t xml:space="preserve">с момента государственной регистрации юридического лица или </w:t>
      </w:r>
      <w:r w:rsidRPr="006B1CB4">
        <w:rPr>
          <w:rFonts w:ascii="Times New Roman" w:hAnsi="Times New Roman" w:cs="Times New Roman"/>
          <w:sz w:val="26"/>
          <w:szCs w:val="26"/>
        </w:rPr>
        <w:lastRenderedPageBreak/>
        <w:t>индивидуального предпринимателя, включая крестьянские (фермерские) хозяйства и потребительские кооперативы, до даты подачи заявки прошло менее одного года;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 участника отбора отсутствует просроченная задолженность по возврату в бюджет Россошанского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Pr="008541AC">
        <w:rPr>
          <w:sz w:val="26"/>
          <w:szCs w:val="26"/>
        </w:rPr>
        <w:t>об индивидуальном предпринимателе и о физическом лице – производителе товаров, работ, услуг, являющихся участниками отбора</w:t>
      </w:r>
      <w:r w:rsidRPr="006B1CB4">
        <w:rPr>
          <w:sz w:val="26"/>
          <w:szCs w:val="26"/>
        </w:rPr>
        <w:t>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left="284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6B1CB4">
        <w:rPr>
          <w:sz w:val="26"/>
          <w:szCs w:val="26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left="284" w:firstLine="425"/>
        <w:rPr>
          <w:sz w:val="26"/>
          <w:szCs w:val="26"/>
        </w:rPr>
      </w:pPr>
      <w:r>
        <w:rPr>
          <w:sz w:val="26"/>
          <w:szCs w:val="26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участник отбора не получал средства из бюджета Россошанско</w:t>
      </w:r>
      <w:r>
        <w:rPr>
          <w:sz w:val="26"/>
          <w:szCs w:val="26"/>
        </w:rPr>
        <w:t xml:space="preserve">го </w:t>
      </w:r>
      <w:r w:rsidRPr="006B1CB4">
        <w:rPr>
          <w:sz w:val="26"/>
          <w:szCs w:val="26"/>
        </w:rPr>
        <w:t>муниципального района на основании иных нормативных правовых актов</w:t>
      </w:r>
      <w:r>
        <w:rPr>
          <w:sz w:val="26"/>
          <w:szCs w:val="26"/>
        </w:rPr>
        <w:t xml:space="preserve"> </w:t>
      </w:r>
      <w:r w:rsidRPr="006B1CB4">
        <w:rPr>
          <w:sz w:val="26"/>
          <w:szCs w:val="26"/>
        </w:rPr>
        <w:t xml:space="preserve">Россошанского муниципального района на цели, установленные в </w:t>
      </w:r>
      <w:hyperlink w:anchor="P45" w:history="1">
        <w:r w:rsidRPr="006B1CB4">
          <w:rPr>
            <w:sz w:val="26"/>
            <w:szCs w:val="26"/>
          </w:rPr>
          <w:t>пункте 2</w:t>
        </w:r>
      </w:hyperlink>
      <w:r w:rsidRPr="006B1CB4">
        <w:rPr>
          <w:sz w:val="26"/>
          <w:szCs w:val="26"/>
        </w:rPr>
        <w:t xml:space="preserve"> настоящего раздела;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-   </w:t>
      </w:r>
      <w:r w:rsidRPr="0065421D">
        <w:rPr>
          <w:sz w:val="26"/>
          <w:szCs w:val="26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Pr="006B1CB4">
        <w:rPr>
          <w:sz w:val="26"/>
          <w:szCs w:val="26"/>
        </w:rPr>
        <w:t>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5F624E">
        <w:rPr>
          <w:sz w:val="26"/>
          <w:szCs w:val="26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D6093" w:rsidRDefault="000D6093" w:rsidP="000D6093">
      <w:pPr>
        <w:pStyle w:val="Style6"/>
        <w:tabs>
          <w:tab w:val="left" w:pos="993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</w:t>
      </w:r>
      <w:r w:rsidRPr="006B1CB4">
        <w:rPr>
          <w:sz w:val="26"/>
          <w:szCs w:val="26"/>
        </w:rPr>
        <w:lastRenderedPageBreak/>
        <w:t>течение последних трех месяцев, предшествующих месяцу подачи заявки о предоставлении субсидии</w:t>
      </w:r>
      <w:r>
        <w:rPr>
          <w:sz w:val="26"/>
          <w:szCs w:val="26"/>
        </w:rPr>
        <w:t>;</w:t>
      </w:r>
    </w:p>
    <w:p w:rsidR="00D203A8" w:rsidRPr="000D6093" w:rsidRDefault="000D6093" w:rsidP="000D6093">
      <w:pPr>
        <w:pStyle w:val="Style6"/>
        <w:tabs>
          <w:tab w:val="left" w:pos="993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5F624E">
        <w:rPr>
          <w:sz w:val="26"/>
          <w:szCs w:val="26"/>
        </w:rPr>
        <w:t xml:space="preserve"> участник отбора зарегистрирован на территории Россошанского муниципального района;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D6093">
        <w:rPr>
          <w:rFonts w:ascii="Times New Roman" w:hAnsi="Times New Roman" w:cs="Times New Roman"/>
          <w:sz w:val="26"/>
          <w:szCs w:val="26"/>
        </w:rPr>
        <w:t>Гранты начинающим субъектам малого предпринимательства предоставляются на безвозмездной и безвозвратной основе на условиях долевого софинансирования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средств, земельных участков и объектов недвижимости), сырья и материалов для дальнейшей переработки или изготовления готовой продукции, арендная плата помещений при соблюдении следующих условий: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-</w:t>
      </w:r>
      <w:r w:rsidR="0026386D">
        <w:rPr>
          <w:rFonts w:ascii="Times New Roman" w:hAnsi="Times New Roman" w:cs="Times New Roman"/>
          <w:sz w:val="26"/>
          <w:szCs w:val="26"/>
        </w:rPr>
        <w:t xml:space="preserve">   </w:t>
      </w:r>
      <w:r w:rsidRPr="000D6093">
        <w:rPr>
          <w:rFonts w:ascii="Times New Roman" w:hAnsi="Times New Roman" w:cs="Times New Roman"/>
          <w:sz w:val="26"/>
          <w:szCs w:val="26"/>
        </w:rPr>
        <w:t xml:space="preserve"> наличие бизнес - проекта;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-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переподготовке);</w:t>
      </w:r>
    </w:p>
    <w:p w:rsidR="0064228B" w:rsidRPr="000F6215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-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228B" w:rsidRPr="000F6215" w:rsidRDefault="0064228B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0F6215">
        <w:rPr>
          <w:rFonts w:ascii="Times New Roman" w:hAnsi="Times New Roman" w:cs="Times New Roman"/>
          <w:sz w:val="26"/>
          <w:szCs w:val="26"/>
        </w:rPr>
        <w:t xml:space="preserve"> </w:t>
      </w:r>
      <w:r w:rsidRPr="000F6215">
        <w:rPr>
          <w:rFonts w:ascii="Times New Roman" w:hAnsi="Times New Roman" w:cs="Times New Roman"/>
          <w:sz w:val="26"/>
          <w:szCs w:val="26"/>
        </w:rPr>
        <w:t>по адресу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: Воронежская область, г. Россошь, пл. Ленина, 4, каб.418,  в период с </w:t>
      </w:r>
      <w:r w:rsidR="000D6093">
        <w:rPr>
          <w:rFonts w:ascii="Times New Roman" w:hAnsi="Times New Roman" w:cs="Times New Roman"/>
          <w:b/>
          <w:sz w:val="26"/>
          <w:szCs w:val="26"/>
        </w:rPr>
        <w:t>07 июня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742F44" w:rsidRPr="00742F44">
        <w:rPr>
          <w:rFonts w:ascii="Times New Roman" w:hAnsi="Times New Roman" w:cs="Times New Roman"/>
          <w:b/>
          <w:sz w:val="26"/>
          <w:szCs w:val="26"/>
        </w:rPr>
        <w:t>0</w:t>
      </w:r>
      <w:r w:rsidR="000D6093">
        <w:rPr>
          <w:rFonts w:ascii="Times New Roman" w:hAnsi="Times New Roman" w:cs="Times New Roman"/>
          <w:b/>
          <w:sz w:val="26"/>
          <w:szCs w:val="26"/>
        </w:rPr>
        <w:t>5</w:t>
      </w:r>
      <w:r w:rsidR="000F6C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6093">
        <w:rPr>
          <w:rFonts w:ascii="Times New Roman" w:hAnsi="Times New Roman" w:cs="Times New Roman"/>
          <w:b/>
          <w:sz w:val="26"/>
          <w:szCs w:val="26"/>
        </w:rPr>
        <w:t>июля</w:t>
      </w:r>
      <w:r w:rsidRPr="000F6215">
        <w:rPr>
          <w:rFonts w:ascii="Times New Roman" w:hAnsi="Times New Roman" w:cs="Times New Roman"/>
          <w:b/>
          <w:sz w:val="26"/>
          <w:szCs w:val="26"/>
        </w:rPr>
        <w:t>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года  (понедельник – пятница : c 8:00 до 17:00</w:t>
      </w:r>
      <w:r w:rsidR="006F4CF2" w:rsidRPr="000F6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перерыв: с 12:00 до 13:00)</w:t>
      </w:r>
      <w:r w:rsidRPr="000F6215">
        <w:rPr>
          <w:rFonts w:ascii="Times New Roman" w:hAnsi="Times New Roman" w:cs="Times New Roman"/>
          <w:sz w:val="26"/>
          <w:szCs w:val="26"/>
        </w:rPr>
        <w:t xml:space="preserve"> заявку на участие в конкурсном отборе по форме согласно приложению N 1 к Положению с приложением документов, указанных в </w:t>
      </w:r>
      <w:r w:rsidR="00580E9B">
        <w:rPr>
          <w:rFonts w:ascii="Times New Roman" w:hAnsi="Times New Roman" w:cs="Times New Roman"/>
          <w:sz w:val="26"/>
          <w:szCs w:val="26"/>
        </w:rPr>
        <w:t>п.</w:t>
      </w:r>
      <w:hyperlink r:id="rId9" w:anchor="P137" w:history="1">
        <w:r w:rsidR="00105D75" w:rsidRPr="00480801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0F621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0D6093" w:rsidRPr="000D6093" w:rsidRDefault="00AC3180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7. </w:t>
      </w:r>
      <w:r w:rsidR="000D6093" w:rsidRPr="000D6093">
        <w:rPr>
          <w:rFonts w:ascii="Times New Roman" w:hAnsi="Times New Roman" w:cs="Times New Roman"/>
          <w:sz w:val="26"/>
          <w:szCs w:val="26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</w:t>
      </w:r>
      <w:r w:rsidRPr="000D6093">
        <w:rPr>
          <w:rFonts w:ascii="Times New Roman" w:hAnsi="Times New Roman" w:cs="Times New Roman"/>
          <w:sz w:val="26"/>
          <w:szCs w:val="26"/>
        </w:rPr>
        <w:lastRenderedPageBreak/>
        <w:t>проведения отбора.</w:t>
      </w:r>
    </w:p>
    <w:p w:rsidR="00AC3180" w:rsidRPr="000F6215" w:rsidRDefault="00AC3180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8. </w:t>
      </w:r>
      <w:r w:rsidR="00A3478F" w:rsidRPr="00A3478F">
        <w:rPr>
          <w:rFonts w:ascii="Times New Roman" w:hAnsi="Times New Roman" w:cs="Times New Roman"/>
          <w:sz w:val="26"/>
          <w:szCs w:val="26"/>
        </w:rPr>
        <w:t>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</w:t>
      </w:r>
      <w:r w:rsidRPr="000F6215">
        <w:rPr>
          <w:rFonts w:ascii="Times New Roman" w:hAnsi="Times New Roman" w:cs="Times New Roman"/>
          <w:sz w:val="26"/>
          <w:szCs w:val="26"/>
        </w:rPr>
        <w:t>.</w:t>
      </w:r>
    </w:p>
    <w:p w:rsidR="00AC3180" w:rsidRPr="000F6215" w:rsidRDefault="00AC3180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sz w:val="26"/>
          <w:szCs w:val="26"/>
        </w:rPr>
        <w:t xml:space="preserve">Рассмотрение заявок осуществляется комиссией по конкурсному отбору субъектов малого предпринимательства, претендующих на предоставление </w:t>
      </w:r>
      <w:r w:rsidR="0026386D">
        <w:rPr>
          <w:sz w:val="26"/>
          <w:szCs w:val="26"/>
        </w:rPr>
        <w:t>грантов</w:t>
      </w:r>
      <w:r w:rsidRPr="000F6215">
        <w:rPr>
          <w:sz w:val="26"/>
          <w:szCs w:val="26"/>
        </w:rPr>
        <w:t xml:space="preserve"> (далее - комиссия). Состав и положение о комиссии утверждаются муниципальным правовым актом.</w:t>
      </w:r>
    </w:p>
    <w:p w:rsidR="00AC3180" w:rsidRPr="000F6215" w:rsidRDefault="00AC3180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Комиссия рассматривает представленные документы в срок, не превышающий 30 рабочих дней с даты окончания приема заявок.</w:t>
      </w:r>
    </w:p>
    <w:p w:rsidR="00AC3180" w:rsidRPr="000F6215" w:rsidRDefault="00AC3180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sz w:val="26"/>
          <w:szCs w:val="26"/>
        </w:rPr>
        <w:t xml:space="preserve">Комиссия рассматривает и оценивает предоставленные претендентами бизнес-проекты, эффективность, социальную и экономическую значимость его реализации по 7 критерия по 5-ти бальной шкале с занесение данных в оценочную ведомость. По итогам рассмотрения предоставленных документов конкурсная комиссия принимает решение. </w:t>
      </w:r>
    </w:p>
    <w:p w:rsidR="00AC3180" w:rsidRPr="000F6215" w:rsidRDefault="00AC3180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9. 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222E62" w:rsidRPr="000F6215" w:rsidRDefault="00AC3180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10. </w:t>
      </w:r>
      <w:r w:rsidR="001D3966" w:rsidRPr="000F6215">
        <w:rPr>
          <w:rFonts w:ascii="Times New Roman" w:hAnsi="Times New Roman" w:cs="Times New Roman"/>
          <w:sz w:val="26"/>
          <w:szCs w:val="26"/>
        </w:rPr>
        <w:t>В случае принятия Администрацией положительного решения о предоставлении гранта в течение 10 рабочих дней с даты принятия решения о предоставлении гранта заключается Соглашение в соответствии с формой, утвержденной отделом по финансам Администрации.</w:t>
      </w:r>
    </w:p>
    <w:p w:rsidR="00222E62" w:rsidRPr="00222E62" w:rsidRDefault="001D3966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11. </w:t>
      </w:r>
      <w:r w:rsidR="00222E62" w:rsidRPr="00222E62">
        <w:rPr>
          <w:rFonts w:ascii="Times New Roman" w:hAnsi="Times New Roman" w:cs="Times New Roman"/>
          <w:sz w:val="26"/>
          <w:szCs w:val="26"/>
        </w:rPr>
        <w:t>В течение 14 дней со дня принятия решения по результатам рассмотрения заявок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дате, времени и месте проведения рассмотрения заявок;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дате, времени и месте оценки заявок участников отбора;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рассмотрены;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принятое на основании оценочных ведомостей и о присвоении таким заявкам порядковых номеров.</w:t>
      </w:r>
    </w:p>
    <w:p w:rsid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 xml:space="preserve">- о наименовании участников отбора - получателей гранта, с которыми заключается Соглашение, и размере предоставляемого гранта каждому участнику </w:t>
      </w:r>
      <w:r w:rsidRPr="00222E62">
        <w:rPr>
          <w:rFonts w:ascii="Times New Roman" w:hAnsi="Times New Roman" w:cs="Times New Roman"/>
          <w:sz w:val="26"/>
          <w:szCs w:val="26"/>
        </w:rPr>
        <w:lastRenderedPageBreak/>
        <w:t>отбора</w:t>
      </w:r>
    </w:p>
    <w:p w:rsidR="00222E62" w:rsidRPr="000F6215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222E62">
        <w:rPr>
          <w:rFonts w:ascii="Times New Roman" w:hAnsi="Times New Roman" w:cs="Times New Roman"/>
          <w:sz w:val="26"/>
          <w:szCs w:val="26"/>
        </w:rPr>
        <w:t>Размер гранта не может превышать 550 000 рублей.</w:t>
      </w:r>
    </w:p>
    <w:p w:rsidR="00AC3180" w:rsidRPr="000F6215" w:rsidRDefault="000C3CB6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color w:val="242424"/>
          <w:sz w:val="26"/>
          <w:szCs w:val="26"/>
          <w:shd w:val="clear" w:color="auto" w:fill="FFFFFF"/>
        </w:rPr>
        <w:t>1</w:t>
      </w:r>
      <w:r w:rsidR="00222E62">
        <w:rPr>
          <w:color w:val="242424"/>
          <w:sz w:val="26"/>
          <w:szCs w:val="26"/>
          <w:shd w:val="clear" w:color="auto" w:fill="FFFFFF"/>
        </w:rPr>
        <w:t>3</w:t>
      </w:r>
      <w:r w:rsidRPr="000F6215">
        <w:rPr>
          <w:color w:val="242424"/>
          <w:sz w:val="26"/>
          <w:szCs w:val="26"/>
          <w:shd w:val="clear" w:color="auto" w:fill="FFFFFF"/>
        </w:rPr>
        <w:t>. Дополнительная информация, определённая постановлением </w:t>
      </w:r>
      <w:r w:rsidRPr="000F6215">
        <w:rPr>
          <w:sz w:val="26"/>
          <w:szCs w:val="26"/>
        </w:rPr>
        <w:t xml:space="preserve">администрации Россошанского муниципального района от </w:t>
      </w:r>
      <w:r w:rsidR="00AA740F">
        <w:rPr>
          <w:sz w:val="26"/>
          <w:szCs w:val="26"/>
        </w:rPr>
        <w:t>01.07</w:t>
      </w:r>
      <w:r w:rsidRPr="000F6215">
        <w:rPr>
          <w:sz w:val="26"/>
          <w:szCs w:val="26"/>
        </w:rPr>
        <w:t>.20</w:t>
      </w:r>
      <w:r w:rsidR="00480801">
        <w:rPr>
          <w:sz w:val="26"/>
          <w:szCs w:val="26"/>
        </w:rPr>
        <w:t>2</w:t>
      </w:r>
      <w:r w:rsidR="00222E62">
        <w:rPr>
          <w:sz w:val="26"/>
          <w:szCs w:val="26"/>
        </w:rPr>
        <w:t>4</w:t>
      </w:r>
      <w:r w:rsidRPr="000F6215">
        <w:rPr>
          <w:sz w:val="26"/>
          <w:szCs w:val="26"/>
        </w:rPr>
        <w:t xml:space="preserve"> г №</w:t>
      </w:r>
      <w:r w:rsidR="00480801">
        <w:rPr>
          <w:sz w:val="26"/>
          <w:szCs w:val="26"/>
        </w:rPr>
        <w:t xml:space="preserve"> </w:t>
      </w:r>
      <w:r w:rsidR="00A35E57">
        <w:rPr>
          <w:sz w:val="26"/>
          <w:szCs w:val="26"/>
        </w:rPr>
        <w:t>591 «</w:t>
      </w:r>
      <w:r w:rsidR="00222E62" w:rsidRPr="00222E62">
        <w:rPr>
          <w:sz w:val="26"/>
          <w:szCs w:val="26"/>
        </w:rPr>
        <w:t>О внесении изменений в постановление администрации Россошанского муниципального района от 10.08.2022 г № 773 «Об утверждении Положения о предоставлении грантов начинающим субъектам малого предпринимательства Россошанского муниципального района»</w:t>
      </w:r>
      <w:r w:rsidRPr="000F6215">
        <w:rPr>
          <w:sz w:val="26"/>
          <w:szCs w:val="26"/>
        </w:rPr>
        <w:t>» находится в прикрепленном файле.</w:t>
      </w:r>
    </w:p>
    <w:p w:rsidR="000F6215" w:rsidRDefault="000F6215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6215" w:rsidRPr="000F6215" w:rsidRDefault="00222E62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Style w:val="a4"/>
          <w:rFonts w:ascii="Times New Roman" w:hAnsi="Times New Roman" w:cs="Times New Roman"/>
          <w:sz w:val="26"/>
          <w:szCs w:val="26"/>
        </w:rPr>
        <w:t>https://rossoshanskij-r20.gosweb.gosuslugi.ru/deyatelnost/napravleniya-deyatelnosti/развитие/база/Муниципальные/</w:t>
      </w:r>
    </w:p>
    <w:p w:rsidR="00AC3180" w:rsidRPr="000F6215" w:rsidRDefault="00AC3180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0BCD" w:rsidRPr="000F6215" w:rsidRDefault="00110BCD" w:rsidP="000F6215">
      <w:pPr>
        <w:pStyle w:val="a3"/>
        <w:spacing w:after="0" w:line="276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sectPr w:rsidR="00110BCD" w:rsidRPr="000F6215" w:rsidSect="00074D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DF" w:rsidRDefault="000A32DF" w:rsidP="000C3CB6">
      <w:pPr>
        <w:spacing w:after="0" w:line="240" w:lineRule="auto"/>
      </w:pPr>
      <w:r>
        <w:separator/>
      </w:r>
    </w:p>
  </w:endnote>
  <w:endnote w:type="continuationSeparator" w:id="0">
    <w:p w:rsidR="000A32DF" w:rsidRDefault="000A32DF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DF" w:rsidRDefault="000A32DF" w:rsidP="000C3CB6">
      <w:pPr>
        <w:spacing w:after="0" w:line="240" w:lineRule="auto"/>
      </w:pPr>
      <w:r>
        <w:separator/>
      </w:r>
    </w:p>
  </w:footnote>
  <w:footnote w:type="continuationSeparator" w:id="0">
    <w:p w:rsidR="000A32DF" w:rsidRDefault="000A32DF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73ED"/>
    <w:multiLevelType w:val="hybridMultilevel"/>
    <w:tmpl w:val="97C60532"/>
    <w:lvl w:ilvl="0" w:tplc="982C56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B"/>
    <w:rsid w:val="00074DDB"/>
    <w:rsid w:val="000A32DF"/>
    <w:rsid w:val="000C3CB6"/>
    <w:rsid w:val="000C50D5"/>
    <w:rsid w:val="000D6093"/>
    <w:rsid w:val="000F6215"/>
    <w:rsid w:val="000F6C78"/>
    <w:rsid w:val="00105D75"/>
    <w:rsid w:val="00110BCD"/>
    <w:rsid w:val="001D3966"/>
    <w:rsid w:val="002141A4"/>
    <w:rsid w:val="00222E62"/>
    <w:rsid w:val="0026386D"/>
    <w:rsid w:val="00292CB6"/>
    <w:rsid w:val="002F02EC"/>
    <w:rsid w:val="002F6973"/>
    <w:rsid w:val="003537B6"/>
    <w:rsid w:val="003D6130"/>
    <w:rsid w:val="004232FF"/>
    <w:rsid w:val="0046669F"/>
    <w:rsid w:val="00480801"/>
    <w:rsid w:val="00580420"/>
    <w:rsid w:val="00580E9B"/>
    <w:rsid w:val="00592C4A"/>
    <w:rsid w:val="005D1113"/>
    <w:rsid w:val="005D4BAB"/>
    <w:rsid w:val="0064228B"/>
    <w:rsid w:val="00644A6D"/>
    <w:rsid w:val="006F4CF2"/>
    <w:rsid w:val="00704E86"/>
    <w:rsid w:val="00742F44"/>
    <w:rsid w:val="007E6980"/>
    <w:rsid w:val="00A127A5"/>
    <w:rsid w:val="00A3478F"/>
    <w:rsid w:val="00A35E57"/>
    <w:rsid w:val="00A4177F"/>
    <w:rsid w:val="00A63702"/>
    <w:rsid w:val="00AA740F"/>
    <w:rsid w:val="00AB3A2E"/>
    <w:rsid w:val="00AC3180"/>
    <w:rsid w:val="00AE5D31"/>
    <w:rsid w:val="00C016E7"/>
    <w:rsid w:val="00C33DD9"/>
    <w:rsid w:val="00C66215"/>
    <w:rsid w:val="00CD62AC"/>
    <w:rsid w:val="00D051DD"/>
    <w:rsid w:val="00D203A8"/>
    <w:rsid w:val="00DF091F"/>
    <w:rsid w:val="00EE5050"/>
    <w:rsid w:val="00F33C5B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56E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CB6"/>
  </w:style>
  <w:style w:type="paragraph" w:styleId="a7">
    <w:name w:val="footer"/>
    <w:basedOn w:val="a"/>
    <w:link w:val="a8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CB6"/>
  </w:style>
  <w:style w:type="paragraph" w:styleId="a9">
    <w:name w:val="Balloon Text"/>
    <w:basedOn w:val="a"/>
    <w:link w:val="aa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oshanskij-r20.gosweb.gosuslugi.ru/dlya-zhiteley/&#1089;&#1086;&#1086;&#1073;&#1097;&#1077;&#1085;&#1080;&#1103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Пользователь</cp:lastModifiedBy>
  <cp:revision>12</cp:revision>
  <cp:lastPrinted>2021-06-16T10:34:00Z</cp:lastPrinted>
  <dcterms:created xsi:type="dcterms:W3CDTF">2021-10-12T12:15:00Z</dcterms:created>
  <dcterms:modified xsi:type="dcterms:W3CDTF">2024-09-04T11:55:00Z</dcterms:modified>
</cp:coreProperties>
</file>